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595" w:rsidRPr="0076465F" w:rsidRDefault="001E1595" w:rsidP="0076465F">
      <w:pPr>
        <w:pStyle w:val="MediumGrid21"/>
        <w:rPr>
          <w:b/>
        </w:rPr>
      </w:pPr>
    </w:p>
    <w:p w:rsidR="00863151" w:rsidRDefault="006457FB" w:rsidP="00C61921">
      <w:pPr>
        <w:pStyle w:val="MediumGrid21"/>
        <w:jc w:val="center"/>
        <w:rPr>
          <w:b/>
          <w:sz w:val="56"/>
        </w:rPr>
      </w:pPr>
      <w:r>
        <w:rPr>
          <w:b/>
          <w:sz w:val="56"/>
        </w:rPr>
        <w:t>Mersey Park</w:t>
      </w:r>
      <w:r w:rsidR="00C27450">
        <w:rPr>
          <w:b/>
          <w:sz w:val="56"/>
        </w:rPr>
        <w:t xml:space="preserve"> Primary</w:t>
      </w:r>
      <w:r w:rsidR="00863151" w:rsidRPr="00863151">
        <w:rPr>
          <w:b/>
          <w:sz w:val="56"/>
        </w:rPr>
        <w:t xml:space="preserve"> School</w:t>
      </w:r>
    </w:p>
    <w:p w:rsidR="005A7E74" w:rsidRPr="005A7E74" w:rsidRDefault="00F73893" w:rsidP="00C61921">
      <w:pPr>
        <w:pStyle w:val="MediumGrid21"/>
        <w:jc w:val="center"/>
        <w:rPr>
          <w:b/>
          <w:sz w:val="44"/>
        </w:rPr>
      </w:pPr>
      <w:r>
        <w:rPr>
          <w:b/>
          <w:noProof/>
          <w:sz w:val="56"/>
          <w:lang w:eastAsia="en-GB"/>
        </w:rPr>
        <w:drawing>
          <wp:anchor distT="0" distB="0" distL="114300" distR="114300" simplePos="0" relativeHeight="251658240" behindDoc="0" locked="0" layoutInCell="1" allowOverlap="1" wp14:anchorId="56674442" wp14:editId="52B272F0">
            <wp:simplePos x="0" y="0"/>
            <wp:positionH relativeFrom="column">
              <wp:posOffset>2719705</wp:posOffset>
            </wp:positionH>
            <wp:positionV relativeFrom="paragraph">
              <wp:posOffset>316230</wp:posOffset>
            </wp:positionV>
            <wp:extent cx="676275" cy="828040"/>
            <wp:effectExtent l="0" t="0" r="9525" b="0"/>
            <wp:wrapNone/>
            <wp:docPr id="2" name="Picture 2" descr="95926 Mersey P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5926 Mersey Park.jpg"/>
                    <pic:cNvPicPr>
                      <a:picLocks noChangeAspect="1" noChangeArrowheads="1"/>
                    </pic:cNvPicPr>
                  </pic:nvPicPr>
                  <pic:blipFill>
                    <a:blip r:embed="rId6">
                      <a:extLst>
                        <a:ext uri="{28A0092B-C50C-407E-A947-70E740481C1C}">
                          <a14:useLocalDpi xmlns:a14="http://schemas.microsoft.com/office/drawing/2010/main" val="0"/>
                        </a:ext>
                      </a:extLst>
                    </a:blip>
                    <a:srcRect t="76" r="87366" b="89540"/>
                    <a:stretch>
                      <a:fillRect/>
                    </a:stretch>
                  </pic:blipFill>
                  <pic:spPr bwMode="auto">
                    <a:xfrm>
                      <a:off x="0" y="0"/>
                      <a:ext cx="676275" cy="828040"/>
                    </a:xfrm>
                    <a:prstGeom prst="rect">
                      <a:avLst/>
                    </a:prstGeom>
                    <a:noFill/>
                    <a:ln>
                      <a:noFill/>
                    </a:ln>
                  </pic:spPr>
                </pic:pic>
              </a:graphicData>
            </a:graphic>
            <wp14:sizeRelH relativeFrom="page">
              <wp14:pctWidth>0</wp14:pctWidth>
            </wp14:sizeRelH>
            <wp14:sizeRelV relativeFrom="page">
              <wp14:pctHeight>0</wp14:pctHeight>
            </wp14:sizeRelV>
          </wp:anchor>
        </w:drawing>
      </w:r>
      <w:r w:rsidR="005A7E74" w:rsidRPr="005A7E74">
        <w:rPr>
          <w:b/>
          <w:sz w:val="44"/>
        </w:rPr>
        <w:t>Be Nice, Work Hard and Never Give Up</w:t>
      </w:r>
    </w:p>
    <w:p w:rsidR="006457FB" w:rsidRDefault="006457FB" w:rsidP="00C61921">
      <w:pPr>
        <w:pStyle w:val="MediumGrid21"/>
        <w:jc w:val="center"/>
        <w:rPr>
          <w:b/>
          <w:sz w:val="56"/>
        </w:rPr>
      </w:pPr>
    </w:p>
    <w:p w:rsidR="0076465F" w:rsidRPr="0076465F" w:rsidRDefault="0076465F" w:rsidP="00C61921">
      <w:pPr>
        <w:pStyle w:val="MediumGrid21"/>
        <w:jc w:val="center"/>
        <w:rPr>
          <w:b/>
          <w:sz w:val="28"/>
        </w:rPr>
      </w:pPr>
    </w:p>
    <w:p w:rsidR="006457FB" w:rsidRPr="00F73893" w:rsidRDefault="006457FB" w:rsidP="0076465F">
      <w:pPr>
        <w:pStyle w:val="MediumGrid21"/>
        <w:rPr>
          <w:b/>
          <w:sz w:val="2"/>
        </w:rPr>
      </w:pPr>
    </w:p>
    <w:p w:rsidR="005A7E74" w:rsidRPr="006457FB" w:rsidRDefault="005A7E74" w:rsidP="0076465F">
      <w:pPr>
        <w:pStyle w:val="MediumGrid21"/>
        <w:rPr>
          <w:b/>
          <w:sz w:val="12"/>
        </w:rPr>
      </w:pPr>
    </w:p>
    <w:p w:rsidR="00C61921" w:rsidRPr="00F73893" w:rsidRDefault="00C61921" w:rsidP="00F73893">
      <w:pPr>
        <w:pStyle w:val="MediumGrid21"/>
        <w:jc w:val="center"/>
        <w:rPr>
          <w:b/>
          <w:sz w:val="44"/>
        </w:rPr>
      </w:pPr>
      <w:r w:rsidRPr="00C61921">
        <w:rPr>
          <w:b/>
          <w:sz w:val="44"/>
        </w:rPr>
        <w:t>Promoting British Values</w:t>
      </w:r>
    </w:p>
    <w:p w:rsidR="00C61921" w:rsidRPr="0008709E" w:rsidRDefault="00C61921" w:rsidP="0008709E">
      <w:pPr>
        <w:pStyle w:val="MediumGrid21"/>
        <w:ind w:right="-398"/>
        <w:rPr>
          <w:rFonts w:cs="Calibri"/>
          <w:color w:val="333333"/>
          <w:sz w:val="24"/>
          <w:szCs w:val="36"/>
        </w:rPr>
      </w:pPr>
      <w:r w:rsidRPr="0008709E">
        <w:rPr>
          <w:rFonts w:cs="Calibri"/>
          <w:color w:val="333333"/>
          <w:sz w:val="24"/>
          <w:szCs w:val="36"/>
        </w:rPr>
        <w:t xml:space="preserve">In 2011, the government defined British Values as </w:t>
      </w:r>
      <w:r w:rsidRPr="0008709E">
        <w:rPr>
          <w:rStyle w:val="Strong"/>
          <w:rFonts w:cs="Calibri"/>
          <w:color w:val="333333"/>
          <w:sz w:val="24"/>
          <w:szCs w:val="36"/>
        </w:rPr>
        <w:t>democracy</w:t>
      </w:r>
      <w:r w:rsidRPr="0008709E">
        <w:rPr>
          <w:rFonts w:cs="Calibri"/>
          <w:color w:val="333333"/>
          <w:sz w:val="24"/>
          <w:szCs w:val="36"/>
        </w:rPr>
        <w:t xml:space="preserve">, </w:t>
      </w:r>
      <w:r w:rsidRPr="0008709E">
        <w:rPr>
          <w:rStyle w:val="Strong"/>
          <w:rFonts w:cs="Calibri"/>
          <w:color w:val="333333"/>
          <w:sz w:val="24"/>
          <w:szCs w:val="36"/>
        </w:rPr>
        <w:t>the rule of law</w:t>
      </w:r>
      <w:r w:rsidRPr="0008709E">
        <w:rPr>
          <w:rFonts w:cs="Calibri"/>
          <w:color w:val="333333"/>
          <w:sz w:val="24"/>
          <w:szCs w:val="36"/>
        </w:rPr>
        <w:t xml:space="preserve">, </w:t>
      </w:r>
      <w:r w:rsidRPr="0008709E">
        <w:rPr>
          <w:rStyle w:val="Strong"/>
          <w:rFonts w:cs="Calibri"/>
          <w:color w:val="333333"/>
          <w:sz w:val="24"/>
          <w:szCs w:val="36"/>
        </w:rPr>
        <w:t>individual liberty</w:t>
      </w:r>
      <w:r w:rsidR="00FE4188">
        <w:rPr>
          <w:rFonts w:cs="Calibri"/>
          <w:color w:val="333333"/>
          <w:sz w:val="24"/>
          <w:szCs w:val="36"/>
        </w:rPr>
        <w:t xml:space="preserve"> and</w:t>
      </w:r>
      <w:r w:rsidRPr="0008709E">
        <w:rPr>
          <w:rFonts w:cs="Calibri"/>
          <w:color w:val="333333"/>
          <w:sz w:val="24"/>
          <w:szCs w:val="36"/>
        </w:rPr>
        <w:t xml:space="preserve"> </w:t>
      </w:r>
      <w:r w:rsidRPr="0008709E">
        <w:rPr>
          <w:rStyle w:val="Strong"/>
          <w:rFonts w:cs="Calibri"/>
          <w:color w:val="333333"/>
          <w:sz w:val="24"/>
          <w:szCs w:val="36"/>
        </w:rPr>
        <w:t xml:space="preserve">mutual respect </w:t>
      </w:r>
      <w:r w:rsidRPr="00FE4188">
        <w:rPr>
          <w:rStyle w:val="Strong"/>
          <w:rFonts w:cs="Calibri"/>
          <w:color w:val="333333"/>
          <w:sz w:val="24"/>
          <w:szCs w:val="36"/>
        </w:rPr>
        <w:t>and</w:t>
      </w:r>
      <w:r w:rsidRPr="0008709E">
        <w:rPr>
          <w:rStyle w:val="Strong"/>
          <w:rFonts w:cs="Calibri"/>
          <w:color w:val="333333"/>
          <w:sz w:val="24"/>
          <w:szCs w:val="36"/>
        </w:rPr>
        <w:t xml:space="preserve"> tolerance of different faiths and beliefs.  </w:t>
      </w:r>
      <w:r w:rsidRPr="0008709E">
        <w:rPr>
          <w:rStyle w:val="Strong"/>
          <w:rFonts w:cs="Calibri"/>
          <w:b w:val="0"/>
          <w:color w:val="333333"/>
          <w:sz w:val="24"/>
          <w:szCs w:val="36"/>
        </w:rPr>
        <w:t xml:space="preserve">We </w:t>
      </w:r>
      <w:r w:rsidRPr="0008709E">
        <w:rPr>
          <w:rFonts w:cs="Calibri"/>
          <w:color w:val="333333"/>
          <w:sz w:val="24"/>
          <w:szCs w:val="36"/>
        </w:rPr>
        <w:t xml:space="preserve">promote these values through our own </w:t>
      </w:r>
      <w:r w:rsidR="0019251C" w:rsidRPr="0008709E">
        <w:rPr>
          <w:rFonts w:cs="Calibri"/>
          <w:color w:val="333333"/>
          <w:sz w:val="24"/>
          <w:szCs w:val="36"/>
        </w:rPr>
        <w:t xml:space="preserve">school </w:t>
      </w:r>
      <w:r w:rsidRPr="0008709E">
        <w:rPr>
          <w:rFonts w:cs="Calibri"/>
          <w:color w:val="333333"/>
          <w:sz w:val="24"/>
          <w:szCs w:val="36"/>
        </w:rPr>
        <w:t>values,</w:t>
      </w:r>
      <w:r w:rsidR="0019251C" w:rsidRPr="0008709E">
        <w:rPr>
          <w:rFonts w:cs="Calibri"/>
          <w:color w:val="333333"/>
          <w:sz w:val="24"/>
          <w:szCs w:val="36"/>
        </w:rPr>
        <w:t xml:space="preserve"> </w:t>
      </w:r>
      <w:r w:rsidRPr="0008709E">
        <w:rPr>
          <w:rFonts w:cs="Calibri"/>
          <w:color w:val="333333"/>
          <w:sz w:val="24"/>
          <w:szCs w:val="36"/>
        </w:rPr>
        <w:t>curriculum and enrichment activities.</w:t>
      </w:r>
    </w:p>
    <w:p w:rsidR="00C61921" w:rsidRPr="00D20AF6" w:rsidRDefault="00C61921" w:rsidP="00C61921">
      <w:pPr>
        <w:pStyle w:val="MediumGrid21"/>
        <w:jc w:val="both"/>
        <w:rPr>
          <w:rFonts w:cs="Calibri"/>
          <w:color w:val="333333"/>
          <w:sz w:val="24"/>
          <w:szCs w:val="36"/>
        </w:rPr>
      </w:pPr>
    </w:p>
    <w:tbl>
      <w:tblPr>
        <w:tblW w:w="511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247"/>
        <w:gridCol w:w="6320"/>
      </w:tblGrid>
      <w:tr w:rsidR="0059446D" w:rsidRPr="00D20AF6" w:rsidTr="008601AB">
        <w:trPr>
          <w:trHeight w:val="126"/>
        </w:trPr>
        <w:tc>
          <w:tcPr>
            <w:tcW w:w="5000" w:type="pct"/>
            <w:gridSpan w:val="3"/>
            <w:shd w:val="clear" w:color="auto" w:fill="548DD4" w:themeFill="text2" w:themeFillTint="99"/>
          </w:tcPr>
          <w:p w:rsidR="0059446D" w:rsidRPr="0059446D" w:rsidRDefault="0059446D" w:rsidP="000B0E2B">
            <w:pPr>
              <w:pStyle w:val="MediumGrid21"/>
              <w:jc w:val="center"/>
              <w:rPr>
                <w:rFonts w:cs="Calibri"/>
                <w:b/>
                <w:sz w:val="28"/>
              </w:rPr>
            </w:pPr>
            <w:r w:rsidRPr="0008709E">
              <w:rPr>
                <w:rFonts w:cs="Calibri"/>
                <w:b/>
                <w:sz w:val="32"/>
              </w:rPr>
              <w:t>Democracy</w:t>
            </w:r>
          </w:p>
        </w:tc>
      </w:tr>
      <w:tr w:rsidR="00576121" w:rsidRPr="00D20AF6" w:rsidTr="00F73893">
        <w:trPr>
          <w:trHeight w:val="1616"/>
        </w:trPr>
        <w:tc>
          <w:tcPr>
            <w:tcW w:w="1884" w:type="pct"/>
            <w:shd w:val="clear" w:color="auto" w:fill="8DB3E2" w:themeFill="text2" w:themeFillTint="66"/>
          </w:tcPr>
          <w:p w:rsidR="00576121" w:rsidRPr="0001315C" w:rsidRDefault="00576121" w:rsidP="006C3941">
            <w:pPr>
              <w:pStyle w:val="MediumGrid21"/>
              <w:rPr>
                <w:rFonts w:cs="Calibri"/>
                <w:b/>
                <w:sz w:val="24"/>
                <w:szCs w:val="24"/>
              </w:rPr>
            </w:pPr>
            <w:r w:rsidRPr="0001315C">
              <w:rPr>
                <w:rFonts w:cs="Calibri"/>
                <w:b/>
                <w:sz w:val="24"/>
                <w:szCs w:val="24"/>
              </w:rPr>
              <w:t>Links to school values:</w:t>
            </w:r>
          </w:p>
          <w:p w:rsidR="00576121" w:rsidRPr="0001315C" w:rsidRDefault="00576121" w:rsidP="006C3941">
            <w:pPr>
              <w:pStyle w:val="MediumGrid21"/>
              <w:rPr>
                <w:rFonts w:cs="Calibri"/>
                <w:sz w:val="24"/>
                <w:szCs w:val="24"/>
              </w:rPr>
            </w:pPr>
            <w:r w:rsidRPr="0001315C">
              <w:rPr>
                <w:rFonts w:cs="Calibri"/>
                <w:sz w:val="24"/>
                <w:szCs w:val="24"/>
              </w:rPr>
              <w:t>Respect</w:t>
            </w:r>
          </w:p>
          <w:p w:rsidR="00576121" w:rsidRPr="0001315C" w:rsidRDefault="00576121" w:rsidP="006C3941">
            <w:pPr>
              <w:pStyle w:val="MediumGrid21"/>
              <w:rPr>
                <w:rFonts w:cs="Calibri"/>
                <w:sz w:val="24"/>
                <w:szCs w:val="24"/>
              </w:rPr>
            </w:pPr>
            <w:r w:rsidRPr="0001315C">
              <w:rPr>
                <w:rFonts w:cs="Calibri"/>
                <w:sz w:val="24"/>
                <w:szCs w:val="24"/>
              </w:rPr>
              <w:t>Tolerance</w:t>
            </w:r>
          </w:p>
          <w:p w:rsidR="00576121" w:rsidRPr="0001315C" w:rsidRDefault="00576121" w:rsidP="006C3941">
            <w:pPr>
              <w:pStyle w:val="MediumGrid21"/>
              <w:rPr>
                <w:rFonts w:cs="Calibri"/>
                <w:sz w:val="24"/>
                <w:szCs w:val="24"/>
              </w:rPr>
            </w:pPr>
            <w:r w:rsidRPr="0001315C">
              <w:rPr>
                <w:rFonts w:cs="Calibri"/>
                <w:sz w:val="24"/>
                <w:szCs w:val="24"/>
              </w:rPr>
              <w:t>Responsibility</w:t>
            </w:r>
          </w:p>
          <w:p w:rsidR="0059446D" w:rsidRPr="0001315C" w:rsidRDefault="0059446D" w:rsidP="006C3941">
            <w:pPr>
              <w:pStyle w:val="MediumGrid21"/>
              <w:rPr>
                <w:rFonts w:cs="Calibri"/>
                <w:sz w:val="24"/>
                <w:szCs w:val="24"/>
              </w:rPr>
            </w:pPr>
          </w:p>
          <w:p w:rsidR="0059446D" w:rsidRPr="0001315C" w:rsidRDefault="0059446D" w:rsidP="006C3941">
            <w:pPr>
              <w:pStyle w:val="MediumGrid21"/>
              <w:rPr>
                <w:rFonts w:cs="Calibri"/>
                <w:sz w:val="24"/>
                <w:szCs w:val="24"/>
              </w:rPr>
            </w:pPr>
          </w:p>
          <w:p w:rsidR="007233C4" w:rsidRPr="0001315C" w:rsidRDefault="007233C4" w:rsidP="006C3941">
            <w:pPr>
              <w:pStyle w:val="MediumGrid21"/>
              <w:rPr>
                <w:rFonts w:cs="Calibri"/>
                <w:sz w:val="24"/>
                <w:szCs w:val="24"/>
              </w:rPr>
            </w:pPr>
          </w:p>
          <w:p w:rsidR="007233C4" w:rsidRPr="0001315C" w:rsidRDefault="007233C4" w:rsidP="006C3941">
            <w:pPr>
              <w:pStyle w:val="MediumGrid21"/>
              <w:rPr>
                <w:rFonts w:cs="Calibri"/>
                <w:sz w:val="24"/>
                <w:szCs w:val="24"/>
              </w:rPr>
            </w:pPr>
          </w:p>
          <w:p w:rsidR="00576121" w:rsidRPr="0001315C" w:rsidRDefault="00576121" w:rsidP="006C3941">
            <w:pPr>
              <w:pStyle w:val="MediumGrid21"/>
              <w:rPr>
                <w:rFonts w:cs="Calibri"/>
                <w:sz w:val="24"/>
                <w:szCs w:val="24"/>
              </w:rPr>
            </w:pPr>
          </w:p>
          <w:p w:rsidR="00A87F59" w:rsidRPr="0001315C" w:rsidRDefault="00A87F59" w:rsidP="006C3941">
            <w:pPr>
              <w:pStyle w:val="MediumGrid21"/>
              <w:rPr>
                <w:rFonts w:cs="Calibri"/>
                <w:sz w:val="24"/>
                <w:szCs w:val="24"/>
              </w:rPr>
            </w:pPr>
          </w:p>
          <w:p w:rsidR="00A87F59" w:rsidRPr="0001315C" w:rsidRDefault="00A87F59" w:rsidP="006C3941">
            <w:pPr>
              <w:pStyle w:val="MediumGrid21"/>
              <w:rPr>
                <w:rFonts w:cs="Calibri"/>
                <w:sz w:val="24"/>
                <w:szCs w:val="24"/>
              </w:rPr>
            </w:pPr>
          </w:p>
          <w:p w:rsidR="00576121" w:rsidRPr="0001315C" w:rsidRDefault="00576121" w:rsidP="006C3941">
            <w:pPr>
              <w:pStyle w:val="MediumGrid21"/>
              <w:rPr>
                <w:rFonts w:cs="Calibri"/>
                <w:b/>
                <w:sz w:val="24"/>
                <w:szCs w:val="24"/>
              </w:rPr>
            </w:pPr>
          </w:p>
        </w:tc>
        <w:tc>
          <w:tcPr>
            <w:tcW w:w="3116" w:type="pct"/>
            <w:gridSpan w:val="2"/>
            <w:vMerge w:val="restart"/>
            <w:shd w:val="clear" w:color="auto" w:fill="8DB3E2" w:themeFill="text2" w:themeFillTint="66"/>
          </w:tcPr>
          <w:p w:rsidR="00576121" w:rsidRDefault="00576121" w:rsidP="0019251C">
            <w:pPr>
              <w:pStyle w:val="MediumGrid21"/>
              <w:numPr>
                <w:ilvl w:val="0"/>
                <w:numId w:val="1"/>
              </w:numPr>
              <w:rPr>
                <w:rFonts w:cs="Calibri"/>
                <w:sz w:val="24"/>
                <w:szCs w:val="24"/>
              </w:rPr>
            </w:pPr>
            <w:r w:rsidRPr="0001315C">
              <w:rPr>
                <w:rFonts w:cs="Calibri"/>
                <w:sz w:val="24"/>
                <w:szCs w:val="24"/>
              </w:rPr>
              <w:t xml:space="preserve">We have an elected School Council.  This is used as an opportunity to promote and teach about democracy and the electoral process. </w:t>
            </w:r>
            <w:r w:rsidR="00AD1105" w:rsidRPr="0001315C">
              <w:rPr>
                <w:rFonts w:cs="Calibri"/>
                <w:sz w:val="24"/>
                <w:szCs w:val="24"/>
              </w:rPr>
              <w:t>Pupils are encouraged to express their opinions about how policy and procedures are developed in school.</w:t>
            </w:r>
          </w:p>
          <w:p w:rsidR="00F73893" w:rsidRPr="00F73893" w:rsidRDefault="00F73893" w:rsidP="00F73893">
            <w:pPr>
              <w:pStyle w:val="MediumGrid21"/>
              <w:ind w:left="360"/>
              <w:rPr>
                <w:rFonts w:cs="Calibri"/>
                <w:sz w:val="12"/>
                <w:szCs w:val="24"/>
              </w:rPr>
            </w:pPr>
          </w:p>
          <w:p w:rsidR="0066100E" w:rsidRDefault="0066100E" w:rsidP="0019251C">
            <w:pPr>
              <w:pStyle w:val="MediumGrid21"/>
              <w:numPr>
                <w:ilvl w:val="0"/>
                <w:numId w:val="1"/>
              </w:numPr>
              <w:rPr>
                <w:rFonts w:cs="Calibri"/>
                <w:sz w:val="24"/>
                <w:szCs w:val="24"/>
              </w:rPr>
            </w:pPr>
            <w:r w:rsidRPr="0001315C">
              <w:rPr>
                <w:rFonts w:cs="Calibri"/>
                <w:sz w:val="24"/>
                <w:szCs w:val="24"/>
              </w:rPr>
              <w:t>During local, national and European elections school hold mock elections including pupils representing different ‘parties’, outlining their policies and a secret ballot.</w:t>
            </w:r>
          </w:p>
          <w:p w:rsidR="00F73893" w:rsidRPr="00F73893" w:rsidRDefault="00F73893" w:rsidP="00F73893">
            <w:pPr>
              <w:pStyle w:val="MediumGrid21"/>
              <w:rPr>
                <w:rFonts w:cs="Calibri"/>
                <w:sz w:val="12"/>
                <w:szCs w:val="24"/>
              </w:rPr>
            </w:pPr>
          </w:p>
          <w:p w:rsidR="00576121" w:rsidRDefault="00576121" w:rsidP="0019251C">
            <w:pPr>
              <w:pStyle w:val="MediumGrid21"/>
              <w:numPr>
                <w:ilvl w:val="0"/>
                <w:numId w:val="1"/>
              </w:numPr>
              <w:rPr>
                <w:rFonts w:cs="Calibri"/>
                <w:sz w:val="24"/>
                <w:szCs w:val="24"/>
              </w:rPr>
            </w:pPr>
            <w:r w:rsidRPr="0001315C">
              <w:rPr>
                <w:rFonts w:cs="Calibri"/>
                <w:sz w:val="24"/>
                <w:szCs w:val="24"/>
              </w:rPr>
              <w:t xml:space="preserve">We encourage volunteerism in and out of school.  This includes </w:t>
            </w:r>
            <w:r w:rsidR="0066100E" w:rsidRPr="0001315C">
              <w:rPr>
                <w:rFonts w:cs="Calibri"/>
                <w:sz w:val="24"/>
                <w:szCs w:val="24"/>
              </w:rPr>
              <w:t>responsibilities such as</w:t>
            </w:r>
            <w:r w:rsidRPr="0001315C">
              <w:rPr>
                <w:rFonts w:cs="Calibri"/>
                <w:sz w:val="24"/>
                <w:szCs w:val="24"/>
              </w:rPr>
              <w:t xml:space="preserve"> the Eco-Council, Play Leaders, Assembly support, Anti-bullying Ambassadors, and also raising money for local and national charities.  </w:t>
            </w:r>
          </w:p>
          <w:p w:rsidR="00F73893" w:rsidRPr="00F73893" w:rsidRDefault="00F73893" w:rsidP="00F73893">
            <w:pPr>
              <w:pStyle w:val="MediumGrid21"/>
              <w:rPr>
                <w:rFonts w:cs="Calibri"/>
                <w:sz w:val="12"/>
                <w:szCs w:val="24"/>
              </w:rPr>
            </w:pPr>
          </w:p>
          <w:p w:rsidR="0066100E" w:rsidRDefault="00F73893" w:rsidP="0019251C">
            <w:pPr>
              <w:pStyle w:val="MediumGrid21"/>
              <w:numPr>
                <w:ilvl w:val="0"/>
                <w:numId w:val="1"/>
              </w:numPr>
              <w:rPr>
                <w:rFonts w:cs="Calibri"/>
                <w:sz w:val="24"/>
                <w:szCs w:val="24"/>
              </w:rPr>
            </w:pPr>
            <w:r w:rsidRPr="0001315C">
              <w:rPr>
                <w:rFonts w:cs="Calibri"/>
                <w:sz w:val="24"/>
                <w:szCs w:val="24"/>
              </w:rPr>
              <w:t xml:space="preserve">Pupils, parents and staff complete </w:t>
            </w:r>
            <w:r>
              <w:rPr>
                <w:rFonts w:cs="Calibri"/>
                <w:sz w:val="24"/>
                <w:szCs w:val="24"/>
              </w:rPr>
              <w:t>questionnaires and responses are</w:t>
            </w:r>
            <w:r w:rsidRPr="0001315C">
              <w:rPr>
                <w:rFonts w:cs="Calibri"/>
                <w:sz w:val="24"/>
                <w:szCs w:val="24"/>
              </w:rPr>
              <w:t xml:space="preserve"> made to the views and opinions raised.</w:t>
            </w:r>
          </w:p>
          <w:p w:rsidR="00F73893" w:rsidRPr="00F73893" w:rsidRDefault="00F73893" w:rsidP="00F73893">
            <w:pPr>
              <w:pStyle w:val="MediumGrid21"/>
              <w:rPr>
                <w:rFonts w:cs="Calibri"/>
                <w:sz w:val="12"/>
                <w:szCs w:val="24"/>
              </w:rPr>
            </w:pPr>
          </w:p>
          <w:p w:rsidR="00576121" w:rsidRDefault="00576121" w:rsidP="0019251C">
            <w:pPr>
              <w:pStyle w:val="MediumGrid21"/>
              <w:numPr>
                <w:ilvl w:val="0"/>
                <w:numId w:val="1"/>
              </w:numPr>
              <w:rPr>
                <w:rFonts w:cs="Calibri"/>
                <w:sz w:val="24"/>
                <w:szCs w:val="24"/>
              </w:rPr>
            </w:pPr>
            <w:r w:rsidRPr="0001315C">
              <w:rPr>
                <w:rFonts w:cs="Calibri"/>
                <w:sz w:val="24"/>
                <w:szCs w:val="24"/>
              </w:rPr>
              <w:t>The beginnings of democracy are taught through historical research of the Ancient Greece civilisation.</w:t>
            </w:r>
            <w:r w:rsidR="0066100E" w:rsidRPr="0001315C">
              <w:rPr>
                <w:rFonts w:cs="Calibri"/>
                <w:sz w:val="24"/>
                <w:szCs w:val="24"/>
              </w:rPr>
              <w:t xml:space="preserve"> Pupils are also taught about the organisation of Government and how decisions are made.</w:t>
            </w:r>
          </w:p>
          <w:p w:rsidR="00F73893" w:rsidRPr="00F73893" w:rsidRDefault="00F73893" w:rsidP="00F73893">
            <w:pPr>
              <w:pStyle w:val="MediumGrid21"/>
              <w:rPr>
                <w:rFonts w:cs="Calibri"/>
                <w:sz w:val="12"/>
                <w:szCs w:val="24"/>
              </w:rPr>
            </w:pPr>
          </w:p>
          <w:p w:rsidR="00576121" w:rsidRDefault="00576121" w:rsidP="0019251C">
            <w:pPr>
              <w:pStyle w:val="MediumGrid21"/>
              <w:numPr>
                <w:ilvl w:val="0"/>
                <w:numId w:val="1"/>
              </w:numPr>
              <w:rPr>
                <w:rFonts w:cs="Calibri"/>
                <w:sz w:val="24"/>
                <w:szCs w:val="24"/>
              </w:rPr>
            </w:pPr>
            <w:r w:rsidRPr="0001315C">
              <w:rPr>
                <w:rFonts w:cs="Calibri"/>
                <w:sz w:val="24"/>
                <w:szCs w:val="24"/>
              </w:rPr>
              <w:t xml:space="preserve">Democracy is also promoted through additional PSHE lessons, Circle Time, Philosophy for Children work and assemblies.  </w:t>
            </w:r>
            <w:r w:rsidR="0066100E" w:rsidRPr="0001315C">
              <w:rPr>
                <w:rFonts w:cs="Calibri"/>
                <w:sz w:val="24"/>
                <w:szCs w:val="24"/>
              </w:rPr>
              <w:t>Children are frequently offered the opportunity to make democratic choices</w:t>
            </w:r>
            <w:r w:rsidR="0001315C" w:rsidRPr="0001315C">
              <w:rPr>
                <w:rFonts w:cs="Calibri"/>
                <w:sz w:val="24"/>
                <w:szCs w:val="24"/>
              </w:rPr>
              <w:t>, such as having input into the choices on offer for school dinners</w:t>
            </w:r>
            <w:r w:rsidR="0066100E" w:rsidRPr="0001315C">
              <w:rPr>
                <w:rFonts w:cs="Calibri"/>
                <w:sz w:val="24"/>
                <w:szCs w:val="24"/>
              </w:rPr>
              <w:t>.</w:t>
            </w:r>
          </w:p>
          <w:p w:rsidR="00F73893" w:rsidRPr="00F73893" w:rsidRDefault="00F73893" w:rsidP="00F73893">
            <w:pPr>
              <w:pStyle w:val="MediumGrid21"/>
              <w:rPr>
                <w:rFonts w:cs="Calibri"/>
                <w:sz w:val="12"/>
                <w:szCs w:val="24"/>
              </w:rPr>
            </w:pPr>
          </w:p>
          <w:p w:rsidR="00576121" w:rsidRDefault="00576121" w:rsidP="0019251C">
            <w:pPr>
              <w:pStyle w:val="MediumGrid21"/>
              <w:numPr>
                <w:ilvl w:val="0"/>
                <w:numId w:val="1"/>
              </w:numPr>
              <w:rPr>
                <w:rFonts w:cs="Calibri"/>
                <w:sz w:val="24"/>
                <w:szCs w:val="24"/>
              </w:rPr>
            </w:pPr>
            <w:r w:rsidRPr="0001315C">
              <w:rPr>
                <w:rFonts w:cs="Calibri"/>
                <w:sz w:val="24"/>
                <w:szCs w:val="24"/>
              </w:rPr>
              <w:t>The Anti-Bullying Ambassadors are consulted on the work of the school to prevent and deal with any incidents of bullying.</w:t>
            </w:r>
          </w:p>
          <w:p w:rsidR="00F73893" w:rsidRPr="00F73893" w:rsidRDefault="00F73893" w:rsidP="00F73893">
            <w:pPr>
              <w:pStyle w:val="MediumGrid21"/>
              <w:rPr>
                <w:rFonts w:cs="Calibri"/>
                <w:sz w:val="12"/>
                <w:szCs w:val="24"/>
              </w:rPr>
            </w:pPr>
          </w:p>
          <w:p w:rsidR="00576121" w:rsidRDefault="00576121" w:rsidP="0019251C">
            <w:pPr>
              <w:pStyle w:val="MediumGrid21"/>
              <w:numPr>
                <w:ilvl w:val="0"/>
                <w:numId w:val="1"/>
              </w:numPr>
              <w:rPr>
                <w:rFonts w:cs="Calibri"/>
                <w:sz w:val="24"/>
                <w:szCs w:val="24"/>
              </w:rPr>
            </w:pPr>
            <w:r w:rsidRPr="0001315C">
              <w:rPr>
                <w:rFonts w:cs="Calibri"/>
                <w:sz w:val="24"/>
                <w:szCs w:val="24"/>
              </w:rPr>
              <w:t>All pupils have chosen a Staff Buddy who they can speak to on any issue that is causing concern.</w:t>
            </w:r>
          </w:p>
          <w:p w:rsidR="00F73893" w:rsidRPr="00F73893" w:rsidRDefault="00F73893" w:rsidP="00F73893">
            <w:pPr>
              <w:pStyle w:val="MediumGrid21"/>
              <w:rPr>
                <w:rFonts w:cs="Calibri"/>
                <w:sz w:val="12"/>
                <w:szCs w:val="24"/>
              </w:rPr>
            </w:pPr>
          </w:p>
          <w:p w:rsidR="0066100E" w:rsidRDefault="0066100E" w:rsidP="0019251C">
            <w:pPr>
              <w:pStyle w:val="MediumGrid21"/>
              <w:numPr>
                <w:ilvl w:val="0"/>
                <w:numId w:val="1"/>
              </w:numPr>
              <w:rPr>
                <w:rFonts w:cs="Calibri"/>
                <w:sz w:val="24"/>
                <w:szCs w:val="24"/>
              </w:rPr>
            </w:pPr>
            <w:r w:rsidRPr="0001315C">
              <w:rPr>
                <w:rFonts w:cs="Calibri"/>
                <w:sz w:val="24"/>
                <w:szCs w:val="24"/>
              </w:rPr>
              <w:t>School is involved with the Parliamentary Education Service and pupils participate in an inter-school debate organised by the education representative.</w:t>
            </w:r>
          </w:p>
          <w:p w:rsidR="00F73893" w:rsidRPr="00F73893" w:rsidRDefault="00F73893" w:rsidP="00F73893">
            <w:pPr>
              <w:pStyle w:val="MediumGrid21"/>
              <w:rPr>
                <w:rFonts w:cs="Calibri"/>
                <w:sz w:val="12"/>
                <w:szCs w:val="24"/>
              </w:rPr>
            </w:pPr>
          </w:p>
          <w:p w:rsidR="00A87F59" w:rsidRPr="0001315C" w:rsidRDefault="00576121" w:rsidP="0001315C">
            <w:pPr>
              <w:pStyle w:val="MediumGrid21"/>
              <w:numPr>
                <w:ilvl w:val="0"/>
                <w:numId w:val="1"/>
              </w:numPr>
              <w:rPr>
                <w:rFonts w:cs="Calibri"/>
                <w:sz w:val="24"/>
                <w:szCs w:val="24"/>
              </w:rPr>
            </w:pPr>
            <w:r w:rsidRPr="0001315C">
              <w:rPr>
                <w:rFonts w:cs="Calibri"/>
                <w:sz w:val="24"/>
                <w:szCs w:val="24"/>
              </w:rPr>
              <w:t>Children are taught about the United Nations Convention on the Rights of the Child and learn to respect their rights and the rights of others.</w:t>
            </w:r>
          </w:p>
        </w:tc>
      </w:tr>
      <w:tr w:rsidR="00576121" w:rsidRPr="00D20AF6" w:rsidTr="00F73893">
        <w:trPr>
          <w:trHeight w:val="1195"/>
        </w:trPr>
        <w:tc>
          <w:tcPr>
            <w:tcW w:w="1884" w:type="pct"/>
            <w:shd w:val="clear" w:color="auto" w:fill="8DB3E2" w:themeFill="text2" w:themeFillTint="66"/>
          </w:tcPr>
          <w:p w:rsidR="00576121" w:rsidRPr="0001315C" w:rsidRDefault="00576121" w:rsidP="00576121">
            <w:pPr>
              <w:pStyle w:val="MediumGrid21"/>
              <w:rPr>
                <w:rFonts w:cs="Calibri"/>
                <w:b/>
                <w:sz w:val="24"/>
                <w:szCs w:val="24"/>
              </w:rPr>
            </w:pPr>
            <w:r w:rsidRPr="0001315C">
              <w:rPr>
                <w:rFonts w:cs="Calibri"/>
                <w:b/>
                <w:sz w:val="24"/>
                <w:szCs w:val="24"/>
              </w:rPr>
              <w:t xml:space="preserve">Convention on the Rights of the Child: </w:t>
            </w:r>
          </w:p>
          <w:p w:rsidR="00576121" w:rsidRPr="0001315C" w:rsidRDefault="00576121" w:rsidP="00576121">
            <w:pPr>
              <w:pStyle w:val="MediumGrid21"/>
              <w:rPr>
                <w:rFonts w:cs="Calibri"/>
                <w:b/>
                <w:sz w:val="24"/>
                <w:szCs w:val="24"/>
              </w:rPr>
            </w:pPr>
            <w:r w:rsidRPr="0001315C">
              <w:rPr>
                <w:rFonts w:cs="Calibri"/>
                <w:b/>
                <w:sz w:val="24"/>
                <w:szCs w:val="24"/>
              </w:rPr>
              <w:t>Article 12:</w:t>
            </w:r>
            <w:r w:rsidRPr="0001315C">
              <w:rPr>
                <w:rFonts w:cs="Calibri"/>
                <w:sz w:val="24"/>
                <w:szCs w:val="24"/>
              </w:rPr>
              <w:t xml:space="preserve">  Children have the right to say what they think should happen, when adults are making decisions that affect them, and to have their opinions taken into account. Adults are encouraged to listen to the opinions of children and involve them in decision making.</w:t>
            </w:r>
          </w:p>
        </w:tc>
        <w:tc>
          <w:tcPr>
            <w:tcW w:w="3116" w:type="pct"/>
            <w:gridSpan w:val="2"/>
            <w:vMerge/>
            <w:shd w:val="clear" w:color="auto" w:fill="8DB3E2" w:themeFill="text2" w:themeFillTint="66"/>
          </w:tcPr>
          <w:p w:rsidR="00576121" w:rsidRPr="0001315C" w:rsidRDefault="00576121" w:rsidP="0019251C">
            <w:pPr>
              <w:pStyle w:val="MediumGrid21"/>
              <w:numPr>
                <w:ilvl w:val="0"/>
                <w:numId w:val="1"/>
              </w:numPr>
              <w:rPr>
                <w:rFonts w:cs="Calibri"/>
                <w:sz w:val="24"/>
                <w:szCs w:val="24"/>
              </w:rPr>
            </w:pPr>
          </w:p>
        </w:tc>
      </w:tr>
      <w:tr w:rsidR="0059446D" w:rsidRPr="0008709E" w:rsidTr="008601AB">
        <w:trPr>
          <w:trHeight w:val="392"/>
        </w:trPr>
        <w:tc>
          <w:tcPr>
            <w:tcW w:w="5000" w:type="pct"/>
            <w:gridSpan w:val="3"/>
            <w:shd w:val="clear" w:color="auto" w:fill="548DD4" w:themeFill="text2" w:themeFillTint="99"/>
            <w:vAlign w:val="center"/>
          </w:tcPr>
          <w:p w:rsidR="0059446D" w:rsidRPr="0008709E" w:rsidRDefault="0059446D" w:rsidP="000B0E2B">
            <w:pPr>
              <w:pStyle w:val="MediumGrid21"/>
              <w:jc w:val="center"/>
              <w:rPr>
                <w:rFonts w:cs="Calibri"/>
                <w:b/>
                <w:sz w:val="20"/>
                <w:szCs w:val="24"/>
              </w:rPr>
            </w:pPr>
            <w:r w:rsidRPr="0008709E">
              <w:rPr>
                <w:rFonts w:cs="Calibri"/>
                <w:b/>
                <w:sz w:val="32"/>
                <w:szCs w:val="24"/>
              </w:rPr>
              <w:lastRenderedPageBreak/>
              <w:t>The Rule of Law</w:t>
            </w:r>
          </w:p>
        </w:tc>
      </w:tr>
      <w:tr w:rsidR="00AD1105" w:rsidRPr="00D20AF6" w:rsidTr="008601AB">
        <w:trPr>
          <w:trHeight w:val="1683"/>
        </w:trPr>
        <w:tc>
          <w:tcPr>
            <w:tcW w:w="2001" w:type="pct"/>
            <w:gridSpan w:val="2"/>
            <w:shd w:val="clear" w:color="auto" w:fill="C6D9F1" w:themeFill="text2" w:themeFillTint="33"/>
          </w:tcPr>
          <w:p w:rsidR="00AD1105" w:rsidRPr="0001315C" w:rsidRDefault="00AD1105" w:rsidP="006C3941">
            <w:pPr>
              <w:pStyle w:val="MediumGrid21"/>
              <w:rPr>
                <w:rFonts w:cs="Calibri"/>
                <w:b/>
                <w:sz w:val="24"/>
                <w:szCs w:val="20"/>
              </w:rPr>
            </w:pPr>
            <w:r w:rsidRPr="0001315C">
              <w:rPr>
                <w:rFonts w:cs="Calibri"/>
                <w:b/>
                <w:sz w:val="24"/>
                <w:szCs w:val="20"/>
              </w:rPr>
              <w:t>Links to school values:</w:t>
            </w:r>
          </w:p>
          <w:p w:rsidR="00AD1105" w:rsidRPr="0001315C" w:rsidRDefault="00AD1105" w:rsidP="006C3941">
            <w:pPr>
              <w:pStyle w:val="MediumGrid21"/>
              <w:rPr>
                <w:rFonts w:cs="Calibri"/>
                <w:sz w:val="24"/>
                <w:szCs w:val="20"/>
              </w:rPr>
            </w:pPr>
            <w:r w:rsidRPr="0001315C">
              <w:rPr>
                <w:rFonts w:cs="Calibri"/>
                <w:sz w:val="24"/>
                <w:szCs w:val="20"/>
              </w:rPr>
              <w:t>Respect</w:t>
            </w:r>
          </w:p>
          <w:p w:rsidR="00AD1105" w:rsidRPr="0001315C" w:rsidRDefault="00AD1105" w:rsidP="006C3941">
            <w:pPr>
              <w:pStyle w:val="MediumGrid21"/>
              <w:rPr>
                <w:rFonts w:cs="Calibri"/>
                <w:sz w:val="24"/>
                <w:szCs w:val="20"/>
              </w:rPr>
            </w:pPr>
            <w:r w:rsidRPr="0001315C">
              <w:rPr>
                <w:rFonts w:cs="Calibri"/>
                <w:sz w:val="24"/>
                <w:szCs w:val="20"/>
              </w:rPr>
              <w:t>Honesty</w:t>
            </w:r>
          </w:p>
          <w:p w:rsidR="00AD1105" w:rsidRPr="0001315C" w:rsidRDefault="00AD1105" w:rsidP="006C3941">
            <w:pPr>
              <w:pStyle w:val="MediumGrid21"/>
              <w:rPr>
                <w:rFonts w:cs="Calibri"/>
                <w:sz w:val="24"/>
                <w:szCs w:val="20"/>
              </w:rPr>
            </w:pPr>
            <w:r w:rsidRPr="0001315C">
              <w:rPr>
                <w:rFonts w:cs="Calibri"/>
                <w:sz w:val="24"/>
                <w:szCs w:val="20"/>
              </w:rPr>
              <w:t>Courage</w:t>
            </w:r>
          </w:p>
          <w:p w:rsidR="00A87F59" w:rsidRPr="0001315C" w:rsidRDefault="00A87F59" w:rsidP="006C3941">
            <w:pPr>
              <w:pStyle w:val="MediumGrid21"/>
              <w:rPr>
                <w:rFonts w:cs="Calibri"/>
                <w:sz w:val="24"/>
                <w:szCs w:val="20"/>
              </w:rPr>
            </w:pPr>
          </w:p>
          <w:p w:rsidR="00A87F59" w:rsidRPr="0001315C" w:rsidRDefault="00A87F59" w:rsidP="006C3941">
            <w:pPr>
              <w:pStyle w:val="MediumGrid21"/>
              <w:rPr>
                <w:rFonts w:cs="Calibri"/>
                <w:sz w:val="24"/>
                <w:szCs w:val="20"/>
              </w:rPr>
            </w:pPr>
          </w:p>
          <w:p w:rsidR="00A87F59" w:rsidRPr="0001315C" w:rsidRDefault="00A87F59" w:rsidP="006C3941">
            <w:pPr>
              <w:pStyle w:val="MediumGrid21"/>
              <w:rPr>
                <w:rFonts w:cs="Calibri"/>
                <w:sz w:val="24"/>
                <w:szCs w:val="20"/>
              </w:rPr>
            </w:pPr>
          </w:p>
          <w:p w:rsidR="007233C4" w:rsidRPr="0001315C" w:rsidRDefault="007233C4" w:rsidP="006C3941">
            <w:pPr>
              <w:pStyle w:val="MediumGrid21"/>
              <w:rPr>
                <w:rFonts w:cs="Calibri"/>
                <w:sz w:val="24"/>
                <w:szCs w:val="20"/>
              </w:rPr>
            </w:pPr>
          </w:p>
          <w:p w:rsidR="007233C4" w:rsidRPr="0001315C" w:rsidRDefault="007233C4" w:rsidP="006C3941">
            <w:pPr>
              <w:pStyle w:val="MediumGrid21"/>
              <w:rPr>
                <w:rFonts w:cs="Calibri"/>
                <w:sz w:val="24"/>
                <w:szCs w:val="20"/>
              </w:rPr>
            </w:pPr>
          </w:p>
          <w:p w:rsidR="007233C4" w:rsidRPr="0001315C" w:rsidRDefault="007233C4" w:rsidP="006C3941">
            <w:pPr>
              <w:pStyle w:val="MediumGrid21"/>
              <w:rPr>
                <w:rFonts w:cs="Calibri"/>
                <w:sz w:val="24"/>
                <w:szCs w:val="20"/>
              </w:rPr>
            </w:pPr>
          </w:p>
          <w:p w:rsidR="007233C4" w:rsidRPr="0001315C" w:rsidRDefault="007233C4" w:rsidP="006C3941">
            <w:pPr>
              <w:pStyle w:val="MediumGrid21"/>
              <w:rPr>
                <w:rFonts w:cs="Calibri"/>
                <w:sz w:val="24"/>
                <w:szCs w:val="20"/>
              </w:rPr>
            </w:pPr>
          </w:p>
          <w:p w:rsidR="00A87F59" w:rsidRPr="0001315C" w:rsidRDefault="00A87F59" w:rsidP="006C3941">
            <w:pPr>
              <w:pStyle w:val="MediumGrid21"/>
              <w:rPr>
                <w:rFonts w:cs="Calibri"/>
                <w:sz w:val="24"/>
                <w:szCs w:val="20"/>
              </w:rPr>
            </w:pPr>
          </w:p>
          <w:p w:rsidR="00A87F59" w:rsidRPr="0001315C" w:rsidRDefault="00A87F59" w:rsidP="006C3941">
            <w:pPr>
              <w:pStyle w:val="MediumGrid21"/>
              <w:rPr>
                <w:rFonts w:cs="Calibri"/>
                <w:b/>
                <w:sz w:val="24"/>
                <w:szCs w:val="20"/>
              </w:rPr>
            </w:pPr>
          </w:p>
        </w:tc>
        <w:tc>
          <w:tcPr>
            <w:tcW w:w="2999" w:type="pct"/>
            <w:vMerge w:val="restart"/>
            <w:shd w:val="clear" w:color="auto" w:fill="C6D9F1" w:themeFill="text2" w:themeFillTint="33"/>
          </w:tcPr>
          <w:p w:rsidR="00AD1105" w:rsidRDefault="00AD1105" w:rsidP="0019251C">
            <w:pPr>
              <w:pStyle w:val="MediumGrid21"/>
              <w:numPr>
                <w:ilvl w:val="0"/>
                <w:numId w:val="2"/>
              </w:numPr>
              <w:rPr>
                <w:rFonts w:cs="Calibri"/>
                <w:sz w:val="24"/>
                <w:szCs w:val="24"/>
              </w:rPr>
            </w:pPr>
            <w:r w:rsidRPr="0001315C">
              <w:rPr>
                <w:rFonts w:cs="Calibri"/>
                <w:sz w:val="24"/>
                <w:szCs w:val="24"/>
              </w:rPr>
              <w:t>We have high expectations about pupil conduct and this is reflected in our Behaviour Policy.  There are rewards for exhibiting good and caring behaviour and consistent demonstration of our values is recognised through such things as ‘Star of the Week’, ‘Lunchtime Award’, ‘Play Leader of the Week’ and ‘Good to be Green’ awards.</w:t>
            </w:r>
          </w:p>
          <w:p w:rsidR="00EA16E8" w:rsidRDefault="00EA16E8" w:rsidP="00EA16E8">
            <w:pPr>
              <w:pStyle w:val="MediumGrid21"/>
              <w:ind w:left="360"/>
              <w:rPr>
                <w:rFonts w:cs="Calibri"/>
                <w:sz w:val="24"/>
                <w:szCs w:val="24"/>
              </w:rPr>
            </w:pPr>
          </w:p>
          <w:p w:rsidR="00EA16E8" w:rsidRDefault="00EA16E8" w:rsidP="0019251C">
            <w:pPr>
              <w:pStyle w:val="MediumGrid21"/>
              <w:numPr>
                <w:ilvl w:val="0"/>
                <w:numId w:val="2"/>
              </w:numPr>
              <w:rPr>
                <w:rFonts w:cs="Calibri"/>
                <w:sz w:val="24"/>
                <w:szCs w:val="24"/>
              </w:rPr>
            </w:pPr>
            <w:r>
              <w:rPr>
                <w:rFonts w:cs="Calibri"/>
                <w:sz w:val="24"/>
                <w:szCs w:val="24"/>
              </w:rPr>
              <w:t>Each class produces their own set of rules to be followed and an Anti-Bullying Charter that everyone signs to show their agreement with its content.</w:t>
            </w:r>
          </w:p>
          <w:p w:rsidR="00EA16E8" w:rsidRPr="0001315C" w:rsidRDefault="00EA16E8" w:rsidP="00EA16E8">
            <w:pPr>
              <w:pStyle w:val="MediumGrid21"/>
              <w:rPr>
                <w:rFonts w:cs="Calibri"/>
                <w:sz w:val="24"/>
                <w:szCs w:val="24"/>
              </w:rPr>
            </w:pPr>
          </w:p>
          <w:p w:rsidR="00AD1105" w:rsidRDefault="00AD1105" w:rsidP="0019251C">
            <w:pPr>
              <w:pStyle w:val="MediumGrid21"/>
              <w:numPr>
                <w:ilvl w:val="0"/>
                <w:numId w:val="2"/>
              </w:numPr>
              <w:rPr>
                <w:rFonts w:cs="Calibri"/>
                <w:sz w:val="24"/>
                <w:szCs w:val="24"/>
              </w:rPr>
            </w:pPr>
            <w:r w:rsidRPr="0001315C">
              <w:rPr>
                <w:rFonts w:cs="Calibri"/>
                <w:sz w:val="24"/>
                <w:szCs w:val="24"/>
              </w:rPr>
              <w:t>Through our school assemblies, circle time and PSHE children are taught how to earn trust and respect and are supported to develop a strong sense of morality; knowing right from wrong and doing the right thing even when it’s difficult.</w:t>
            </w:r>
          </w:p>
          <w:p w:rsidR="00EA16E8" w:rsidRPr="0001315C" w:rsidRDefault="00EA16E8" w:rsidP="00EA16E8">
            <w:pPr>
              <w:pStyle w:val="MediumGrid21"/>
              <w:rPr>
                <w:rFonts w:cs="Calibri"/>
                <w:sz w:val="24"/>
                <w:szCs w:val="24"/>
              </w:rPr>
            </w:pPr>
          </w:p>
          <w:p w:rsidR="00AD1105" w:rsidRDefault="0008709E" w:rsidP="0019251C">
            <w:pPr>
              <w:pStyle w:val="MediumGrid21"/>
              <w:numPr>
                <w:ilvl w:val="0"/>
                <w:numId w:val="2"/>
              </w:numPr>
              <w:rPr>
                <w:rFonts w:cs="Calibri"/>
                <w:sz w:val="24"/>
                <w:szCs w:val="24"/>
              </w:rPr>
            </w:pPr>
            <w:r w:rsidRPr="0001315C">
              <w:rPr>
                <w:rFonts w:cs="Calibri"/>
                <w:sz w:val="24"/>
                <w:szCs w:val="24"/>
              </w:rPr>
              <w:t>Local organisations, such as the Community Police and NSPCC,</w:t>
            </w:r>
            <w:r w:rsidR="00AD1105" w:rsidRPr="0001315C">
              <w:rPr>
                <w:rFonts w:cs="Calibri"/>
                <w:sz w:val="24"/>
                <w:szCs w:val="24"/>
              </w:rPr>
              <w:t xml:space="preserve"> visit the sch</w:t>
            </w:r>
            <w:r w:rsidRPr="0001315C">
              <w:rPr>
                <w:rFonts w:cs="Calibri"/>
                <w:sz w:val="24"/>
                <w:szCs w:val="24"/>
              </w:rPr>
              <w:t xml:space="preserve">ool to talk to the children, </w:t>
            </w:r>
            <w:r w:rsidR="00AD1105" w:rsidRPr="0001315C">
              <w:rPr>
                <w:rFonts w:cs="Calibri"/>
                <w:sz w:val="24"/>
                <w:szCs w:val="24"/>
              </w:rPr>
              <w:t>explain</w:t>
            </w:r>
            <w:r w:rsidRPr="0001315C">
              <w:rPr>
                <w:rFonts w:cs="Calibri"/>
                <w:sz w:val="24"/>
                <w:szCs w:val="24"/>
              </w:rPr>
              <w:t>ing</w:t>
            </w:r>
            <w:r w:rsidR="00AD1105" w:rsidRPr="0001315C">
              <w:rPr>
                <w:rFonts w:cs="Calibri"/>
                <w:sz w:val="24"/>
                <w:szCs w:val="24"/>
              </w:rPr>
              <w:t xml:space="preserve"> about their role in society</w:t>
            </w:r>
            <w:r w:rsidRPr="0001315C">
              <w:rPr>
                <w:rFonts w:cs="Calibri"/>
                <w:sz w:val="24"/>
                <w:szCs w:val="24"/>
              </w:rPr>
              <w:t xml:space="preserve"> in protecting children</w:t>
            </w:r>
            <w:r w:rsidR="00AD1105" w:rsidRPr="0001315C">
              <w:rPr>
                <w:rFonts w:cs="Calibri"/>
                <w:sz w:val="24"/>
                <w:szCs w:val="24"/>
              </w:rPr>
              <w:t>.</w:t>
            </w:r>
          </w:p>
          <w:p w:rsidR="00EA16E8" w:rsidRDefault="00EA16E8" w:rsidP="00EA16E8">
            <w:pPr>
              <w:pStyle w:val="MediumGrid21"/>
              <w:rPr>
                <w:rFonts w:cs="Calibri"/>
                <w:sz w:val="24"/>
                <w:szCs w:val="24"/>
              </w:rPr>
            </w:pPr>
          </w:p>
          <w:p w:rsidR="00EA16E8" w:rsidRDefault="00EA16E8" w:rsidP="0019251C">
            <w:pPr>
              <w:pStyle w:val="MediumGrid21"/>
              <w:numPr>
                <w:ilvl w:val="0"/>
                <w:numId w:val="2"/>
              </w:numPr>
              <w:rPr>
                <w:rFonts w:cs="Calibri"/>
                <w:sz w:val="24"/>
                <w:szCs w:val="24"/>
              </w:rPr>
            </w:pPr>
            <w:r>
              <w:rPr>
                <w:rFonts w:cs="Calibri"/>
                <w:sz w:val="24"/>
                <w:szCs w:val="24"/>
              </w:rPr>
              <w:t>All pupils participate in Drug Education using the Christopher Winter Project materials, which outlines the law in relation to drugs, at an age appropriate level.</w:t>
            </w:r>
          </w:p>
          <w:p w:rsidR="00EA16E8" w:rsidRPr="0001315C" w:rsidRDefault="00EA16E8" w:rsidP="00EA16E8">
            <w:pPr>
              <w:pStyle w:val="MediumGrid21"/>
              <w:rPr>
                <w:rFonts w:cs="Calibri"/>
                <w:sz w:val="24"/>
                <w:szCs w:val="24"/>
              </w:rPr>
            </w:pPr>
          </w:p>
          <w:p w:rsidR="00AD1105" w:rsidRDefault="00AD1105" w:rsidP="0019251C">
            <w:pPr>
              <w:pStyle w:val="MediumGrid21"/>
              <w:numPr>
                <w:ilvl w:val="0"/>
                <w:numId w:val="2"/>
              </w:numPr>
              <w:rPr>
                <w:rFonts w:cs="Calibri"/>
                <w:sz w:val="24"/>
                <w:szCs w:val="24"/>
              </w:rPr>
            </w:pPr>
            <w:r w:rsidRPr="0001315C">
              <w:rPr>
                <w:rFonts w:cs="Calibri"/>
                <w:sz w:val="24"/>
                <w:szCs w:val="24"/>
              </w:rPr>
              <w:t>All staff follow clear Safeguarding policy and procedures and concerns are acted upon in a sensitive and timely manner.</w:t>
            </w:r>
          </w:p>
          <w:p w:rsidR="00EA16E8" w:rsidRPr="0001315C" w:rsidRDefault="00EA16E8" w:rsidP="00EA16E8">
            <w:pPr>
              <w:pStyle w:val="MediumGrid21"/>
              <w:rPr>
                <w:rFonts w:cs="Calibri"/>
                <w:sz w:val="24"/>
                <w:szCs w:val="24"/>
              </w:rPr>
            </w:pPr>
          </w:p>
          <w:p w:rsidR="00AD1105" w:rsidRDefault="00AD1105" w:rsidP="0008709E">
            <w:pPr>
              <w:pStyle w:val="MediumGrid21"/>
              <w:numPr>
                <w:ilvl w:val="0"/>
                <w:numId w:val="2"/>
              </w:numPr>
              <w:rPr>
                <w:rFonts w:cs="Calibri"/>
                <w:sz w:val="24"/>
                <w:szCs w:val="24"/>
              </w:rPr>
            </w:pPr>
            <w:r w:rsidRPr="0001315C">
              <w:rPr>
                <w:rFonts w:cs="Calibri"/>
                <w:sz w:val="24"/>
                <w:szCs w:val="24"/>
              </w:rPr>
              <w:t>Children are taught about the United Nations Convention on the Rights of the Child and learn to respect their rights and the rights of others.</w:t>
            </w:r>
          </w:p>
          <w:p w:rsidR="00EA16E8" w:rsidRDefault="00EA16E8" w:rsidP="00EA16E8">
            <w:pPr>
              <w:pStyle w:val="MediumGrid21"/>
              <w:rPr>
                <w:rFonts w:cs="Calibri"/>
                <w:sz w:val="24"/>
                <w:szCs w:val="24"/>
              </w:rPr>
            </w:pPr>
          </w:p>
          <w:p w:rsidR="00EA16E8" w:rsidRDefault="00EA16E8" w:rsidP="00EA16E8">
            <w:pPr>
              <w:pStyle w:val="MediumGrid21"/>
              <w:rPr>
                <w:rFonts w:cs="Calibri"/>
                <w:sz w:val="24"/>
                <w:szCs w:val="24"/>
              </w:rPr>
            </w:pPr>
          </w:p>
          <w:p w:rsidR="00EA16E8" w:rsidRDefault="00EA16E8" w:rsidP="00EA16E8">
            <w:pPr>
              <w:pStyle w:val="MediumGrid21"/>
              <w:rPr>
                <w:rFonts w:cs="Calibri"/>
                <w:sz w:val="24"/>
                <w:szCs w:val="24"/>
              </w:rPr>
            </w:pPr>
          </w:p>
          <w:p w:rsidR="00EA16E8" w:rsidRDefault="00EA16E8" w:rsidP="00EA16E8">
            <w:pPr>
              <w:pStyle w:val="MediumGrid21"/>
              <w:rPr>
                <w:rFonts w:cs="Calibri"/>
                <w:sz w:val="24"/>
                <w:szCs w:val="24"/>
              </w:rPr>
            </w:pPr>
          </w:p>
          <w:p w:rsidR="00EA16E8" w:rsidRDefault="00EA16E8" w:rsidP="00EA16E8">
            <w:pPr>
              <w:pStyle w:val="MediumGrid21"/>
              <w:rPr>
                <w:rFonts w:cs="Calibri"/>
                <w:sz w:val="24"/>
                <w:szCs w:val="24"/>
              </w:rPr>
            </w:pPr>
          </w:p>
          <w:p w:rsidR="00EA16E8" w:rsidRDefault="00EA16E8" w:rsidP="00EA16E8">
            <w:pPr>
              <w:pStyle w:val="MediumGrid21"/>
              <w:rPr>
                <w:rFonts w:cs="Calibri"/>
                <w:sz w:val="24"/>
                <w:szCs w:val="24"/>
              </w:rPr>
            </w:pPr>
          </w:p>
          <w:p w:rsidR="00EA16E8" w:rsidRDefault="00EA16E8" w:rsidP="00EA16E8">
            <w:pPr>
              <w:pStyle w:val="MediumGrid21"/>
              <w:rPr>
                <w:rFonts w:cs="Calibri"/>
                <w:sz w:val="24"/>
                <w:szCs w:val="24"/>
              </w:rPr>
            </w:pPr>
          </w:p>
          <w:p w:rsidR="00EA16E8" w:rsidRDefault="00EA16E8" w:rsidP="00EA16E8">
            <w:pPr>
              <w:pStyle w:val="MediumGrid21"/>
              <w:rPr>
                <w:rFonts w:cs="Calibri"/>
                <w:sz w:val="24"/>
                <w:szCs w:val="24"/>
              </w:rPr>
            </w:pPr>
          </w:p>
          <w:p w:rsidR="00EA16E8" w:rsidRDefault="00EA16E8" w:rsidP="00EA16E8">
            <w:pPr>
              <w:pStyle w:val="MediumGrid21"/>
              <w:rPr>
                <w:rFonts w:cs="Calibri"/>
                <w:sz w:val="24"/>
                <w:szCs w:val="24"/>
              </w:rPr>
            </w:pPr>
          </w:p>
          <w:p w:rsidR="00EA16E8" w:rsidRDefault="00EA16E8" w:rsidP="00EA16E8">
            <w:pPr>
              <w:pStyle w:val="MediumGrid21"/>
              <w:rPr>
                <w:rFonts w:cs="Calibri"/>
                <w:sz w:val="24"/>
                <w:szCs w:val="24"/>
              </w:rPr>
            </w:pPr>
          </w:p>
          <w:p w:rsidR="00EA16E8" w:rsidRDefault="00EA16E8" w:rsidP="00EA16E8">
            <w:pPr>
              <w:pStyle w:val="MediumGrid21"/>
              <w:rPr>
                <w:rFonts w:cs="Calibri"/>
                <w:sz w:val="24"/>
                <w:szCs w:val="24"/>
              </w:rPr>
            </w:pPr>
          </w:p>
          <w:p w:rsidR="00B63B5A" w:rsidRDefault="00B63B5A" w:rsidP="00EA16E8">
            <w:pPr>
              <w:pStyle w:val="MediumGrid21"/>
              <w:rPr>
                <w:rFonts w:cs="Calibri"/>
                <w:sz w:val="24"/>
                <w:szCs w:val="24"/>
              </w:rPr>
            </w:pPr>
          </w:p>
          <w:p w:rsidR="00EA16E8" w:rsidRDefault="00EA16E8" w:rsidP="00EA16E8">
            <w:pPr>
              <w:pStyle w:val="MediumGrid21"/>
              <w:rPr>
                <w:rFonts w:cs="Calibri"/>
                <w:sz w:val="24"/>
                <w:szCs w:val="24"/>
              </w:rPr>
            </w:pPr>
          </w:p>
          <w:p w:rsidR="00EA16E8" w:rsidRDefault="00EA16E8" w:rsidP="00EA16E8">
            <w:pPr>
              <w:pStyle w:val="MediumGrid21"/>
              <w:rPr>
                <w:rFonts w:cs="Calibri"/>
                <w:sz w:val="24"/>
                <w:szCs w:val="24"/>
              </w:rPr>
            </w:pPr>
          </w:p>
          <w:p w:rsidR="00EA16E8" w:rsidRDefault="00EA16E8" w:rsidP="00EA16E8">
            <w:pPr>
              <w:pStyle w:val="MediumGrid21"/>
              <w:rPr>
                <w:rFonts w:cs="Calibri"/>
                <w:sz w:val="24"/>
                <w:szCs w:val="24"/>
              </w:rPr>
            </w:pPr>
          </w:p>
          <w:p w:rsidR="00EA16E8" w:rsidRDefault="00EA16E8" w:rsidP="00EA16E8">
            <w:pPr>
              <w:pStyle w:val="MediumGrid21"/>
              <w:rPr>
                <w:rFonts w:cs="Calibri"/>
                <w:sz w:val="24"/>
                <w:szCs w:val="24"/>
              </w:rPr>
            </w:pPr>
          </w:p>
          <w:p w:rsidR="00EA16E8" w:rsidRDefault="00EA16E8" w:rsidP="00EA16E8">
            <w:pPr>
              <w:pStyle w:val="MediumGrid21"/>
              <w:rPr>
                <w:rFonts w:cs="Calibri"/>
                <w:sz w:val="24"/>
                <w:szCs w:val="24"/>
              </w:rPr>
            </w:pPr>
          </w:p>
          <w:p w:rsidR="00EA16E8" w:rsidRDefault="00EA16E8" w:rsidP="00EA16E8">
            <w:pPr>
              <w:pStyle w:val="MediumGrid21"/>
              <w:rPr>
                <w:rFonts w:cs="Calibri"/>
                <w:sz w:val="24"/>
                <w:szCs w:val="24"/>
              </w:rPr>
            </w:pPr>
          </w:p>
          <w:p w:rsidR="00EA16E8" w:rsidRDefault="00EA16E8" w:rsidP="00EA16E8">
            <w:pPr>
              <w:pStyle w:val="MediumGrid21"/>
              <w:rPr>
                <w:rFonts w:cs="Calibri"/>
                <w:sz w:val="24"/>
                <w:szCs w:val="24"/>
              </w:rPr>
            </w:pPr>
          </w:p>
          <w:p w:rsidR="00A87F59" w:rsidRPr="0001315C" w:rsidRDefault="00A87F59" w:rsidP="00A87F59">
            <w:pPr>
              <w:pStyle w:val="MediumGrid21"/>
              <w:rPr>
                <w:rFonts w:cs="Calibri"/>
                <w:sz w:val="24"/>
                <w:szCs w:val="24"/>
              </w:rPr>
            </w:pPr>
          </w:p>
        </w:tc>
      </w:tr>
      <w:tr w:rsidR="00AD1105" w:rsidRPr="00D20AF6" w:rsidTr="008601AB">
        <w:trPr>
          <w:trHeight w:val="1106"/>
        </w:trPr>
        <w:tc>
          <w:tcPr>
            <w:tcW w:w="2001" w:type="pct"/>
            <w:gridSpan w:val="2"/>
            <w:shd w:val="clear" w:color="auto" w:fill="C6D9F1" w:themeFill="text2" w:themeFillTint="33"/>
          </w:tcPr>
          <w:p w:rsidR="0059446D" w:rsidRPr="0001315C" w:rsidRDefault="0059446D" w:rsidP="0059446D">
            <w:pPr>
              <w:pStyle w:val="MediumGrid21"/>
              <w:rPr>
                <w:rFonts w:cs="Calibri"/>
                <w:b/>
                <w:sz w:val="24"/>
                <w:szCs w:val="20"/>
              </w:rPr>
            </w:pPr>
            <w:r w:rsidRPr="0001315C">
              <w:rPr>
                <w:rFonts w:cs="Calibri"/>
                <w:b/>
                <w:sz w:val="24"/>
                <w:szCs w:val="20"/>
              </w:rPr>
              <w:t xml:space="preserve">Convention on the Rights of the Child: </w:t>
            </w:r>
          </w:p>
          <w:p w:rsidR="00AD1105" w:rsidRPr="0001315C" w:rsidRDefault="00AD1105" w:rsidP="006C3941">
            <w:pPr>
              <w:pStyle w:val="MediumGrid21"/>
              <w:rPr>
                <w:rFonts w:cs="Calibri"/>
                <w:sz w:val="24"/>
                <w:szCs w:val="20"/>
              </w:rPr>
            </w:pPr>
            <w:r w:rsidRPr="0001315C">
              <w:rPr>
                <w:rFonts w:cs="Calibri"/>
                <w:b/>
                <w:sz w:val="24"/>
                <w:szCs w:val="20"/>
              </w:rPr>
              <w:t xml:space="preserve">Article 19:  </w:t>
            </w:r>
            <w:r w:rsidRPr="0001315C">
              <w:rPr>
                <w:rFonts w:cs="Calibri"/>
                <w:sz w:val="24"/>
                <w:szCs w:val="20"/>
              </w:rPr>
              <w:t>Governments should ensure that children are properly cared for, and protect them from violence, abuse and neglect by their parents, or anyone else who looks after them.</w:t>
            </w:r>
          </w:p>
          <w:p w:rsidR="007E73DC" w:rsidRPr="0001315C" w:rsidRDefault="007E73DC" w:rsidP="006C3941">
            <w:pPr>
              <w:pStyle w:val="MediumGrid21"/>
              <w:rPr>
                <w:rFonts w:cs="Calibri"/>
                <w:sz w:val="24"/>
                <w:szCs w:val="20"/>
              </w:rPr>
            </w:pPr>
          </w:p>
          <w:p w:rsidR="007E73DC" w:rsidRPr="0001315C" w:rsidRDefault="007E73DC" w:rsidP="007E73DC">
            <w:pPr>
              <w:pStyle w:val="MediumGrid21"/>
              <w:rPr>
                <w:sz w:val="24"/>
                <w:szCs w:val="20"/>
              </w:rPr>
            </w:pPr>
            <w:r w:rsidRPr="0001315C">
              <w:rPr>
                <w:b/>
                <w:sz w:val="24"/>
                <w:szCs w:val="20"/>
              </w:rPr>
              <w:t>Article 37:</w:t>
            </w:r>
            <w:r w:rsidRPr="0001315C">
              <w:rPr>
                <w:sz w:val="24"/>
                <w:szCs w:val="20"/>
              </w:rPr>
              <w:t xml:space="preserve"> No one is allowed to punish children in a cruel or harmful way. Children who break the law should not be treated cruelly. </w:t>
            </w:r>
          </w:p>
          <w:p w:rsidR="007E73DC" w:rsidRPr="0001315C" w:rsidRDefault="007E73DC" w:rsidP="007E73DC">
            <w:pPr>
              <w:pStyle w:val="MediumGrid21"/>
              <w:rPr>
                <w:sz w:val="24"/>
                <w:szCs w:val="20"/>
              </w:rPr>
            </w:pPr>
          </w:p>
          <w:p w:rsidR="007E73DC" w:rsidRPr="0001315C" w:rsidRDefault="007E73DC" w:rsidP="007E73DC">
            <w:pPr>
              <w:pStyle w:val="MediumGrid21"/>
              <w:rPr>
                <w:rFonts w:cs="Calibri"/>
                <w:b/>
                <w:sz w:val="24"/>
                <w:szCs w:val="24"/>
              </w:rPr>
            </w:pPr>
            <w:r w:rsidRPr="0001315C">
              <w:rPr>
                <w:b/>
                <w:sz w:val="24"/>
                <w:szCs w:val="20"/>
              </w:rPr>
              <w:t>Article 40:</w:t>
            </w:r>
            <w:r w:rsidRPr="0001315C">
              <w:rPr>
                <w:sz w:val="24"/>
                <w:szCs w:val="20"/>
              </w:rPr>
              <w:t xml:space="preserve"> Children who are accused of breaking the law have the right to legal help and fair treatment in a justice system that respects their rights. </w:t>
            </w:r>
          </w:p>
        </w:tc>
        <w:tc>
          <w:tcPr>
            <w:tcW w:w="2999" w:type="pct"/>
            <w:vMerge/>
            <w:shd w:val="clear" w:color="auto" w:fill="C6D9F1" w:themeFill="text2" w:themeFillTint="33"/>
          </w:tcPr>
          <w:p w:rsidR="00AD1105" w:rsidRPr="0001315C" w:rsidRDefault="00AD1105" w:rsidP="0019251C">
            <w:pPr>
              <w:pStyle w:val="MediumGrid21"/>
              <w:numPr>
                <w:ilvl w:val="0"/>
                <w:numId w:val="2"/>
              </w:numPr>
              <w:rPr>
                <w:rFonts w:cs="Calibri"/>
                <w:sz w:val="24"/>
                <w:szCs w:val="24"/>
              </w:rPr>
            </w:pPr>
          </w:p>
        </w:tc>
      </w:tr>
      <w:tr w:rsidR="0008709E" w:rsidRPr="00D20AF6" w:rsidTr="008601AB">
        <w:trPr>
          <w:trHeight w:val="361"/>
        </w:trPr>
        <w:tc>
          <w:tcPr>
            <w:tcW w:w="5000" w:type="pct"/>
            <w:gridSpan w:val="3"/>
            <w:shd w:val="clear" w:color="auto" w:fill="548DD4" w:themeFill="text2" w:themeFillTint="99"/>
            <w:vAlign w:val="center"/>
          </w:tcPr>
          <w:p w:rsidR="0008709E" w:rsidRPr="0008709E" w:rsidRDefault="0008709E" w:rsidP="0008709E">
            <w:pPr>
              <w:pStyle w:val="MediumGrid21"/>
              <w:ind w:left="360"/>
              <w:jc w:val="center"/>
              <w:rPr>
                <w:rFonts w:cs="Calibri"/>
                <w:b/>
                <w:sz w:val="24"/>
                <w:szCs w:val="24"/>
              </w:rPr>
            </w:pPr>
            <w:r w:rsidRPr="0008709E">
              <w:rPr>
                <w:rFonts w:cs="Calibri"/>
                <w:b/>
                <w:sz w:val="32"/>
                <w:szCs w:val="24"/>
              </w:rPr>
              <w:lastRenderedPageBreak/>
              <w:t>Individual Liberty</w:t>
            </w:r>
          </w:p>
        </w:tc>
      </w:tr>
      <w:tr w:rsidR="00AD1105" w:rsidRPr="00D20AF6" w:rsidTr="007233C4">
        <w:trPr>
          <w:trHeight w:val="3131"/>
        </w:trPr>
        <w:tc>
          <w:tcPr>
            <w:tcW w:w="2001" w:type="pct"/>
            <w:gridSpan w:val="2"/>
            <w:shd w:val="clear" w:color="auto" w:fill="8DB3E2" w:themeFill="text2" w:themeFillTint="66"/>
          </w:tcPr>
          <w:p w:rsidR="00AD1105" w:rsidRPr="00031063" w:rsidRDefault="00AD1105" w:rsidP="006C3941">
            <w:pPr>
              <w:pStyle w:val="MediumGrid21"/>
              <w:rPr>
                <w:rFonts w:cs="Calibri"/>
                <w:b/>
                <w:sz w:val="24"/>
                <w:szCs w:val="20"/>
              </w:rPr>
            </w:pPr>
            <w:r w:rsidRPr="00031063">
              <w:rPr>
                <w:rFonts w:cs="Calibri"/>
                <w:b/>
                <w:sz w:val="24"/>
                <w:szCs w:val="20"/>
              </w:rPr>
              <w:t>Links to school values:</w:t>
            </w:r>
          </w:p>
          <w:p w:rsidR="00AD1105" w:rsidRPr="00031063" w:rsidRDefault="00AD1105" w:rsidP="006C3941">
            <w:pPr>
              <w:pStyle w:val="MediumGrid21"/>
              <w:rPr>
                <w:rFonts w:cs="Calibri"/>
                <w:sz w:val="24"/>
                <w:szCs w:val="20"/>
              </w:rPr>
            </w:pPr>
            <w:r w:rsidRPr="00031063">
              <w:rPr>
                <w:rFonts w:cs="Calibri"/>
                <w:sz w:val="24"/>
                <w:szCs w:val="20"/>
              </w:rPr>
              <w:t>Respect</w:t>
            </w:r>
          </w:p>
          <w:p w:rsidR="00AD1105" w:rsidRPr="00031063" w:rsidRDefault="00AD1105" w:rsidP="006C3941">
            <w:pPr>
              <w:pStyle w:val="MediumGrid21"/>
              <w:rPr>
                <w:rFonts w:cs="Calibri"/>
                <w:sz w:val="24"/>
                <w:szCs w:val="20"/>
              </w:rPr>
            </w:pPr>
            <w:r w:rsidRPr="00031063">
              <w:rPr>
                <w:rFonts w:cs="Calibri"/>
                <w:sz w:val="24"/>
                <w:szCs w:val="20"/>
              </w:rPr>
              <w:t>Thoughtfulness</w:t>
            </w:r>
          </w:p>
          <w:p w:rsidR="00AD1105" w:rsidRPr="00031063" w:rsidRDefault="00AD1105" w:rsidP="006C3941">
            <w:pPr>
              <w:pStyle w:val="MediumGrid21"/>
              <w:rPr>
                <w:rFonts w:cs="Calibri"/>
                <w:sz w:val="24"/>
                <w:szCs w:val="20"/>
              </w:rPr>
            </w:pPr>
            <w:r w:rsidRPr="00031063">
              <w:rPr>
                <w:rFonts w:cs="Calibri"/>
                <w:sz w:val="24"/>
                <w:szCs w:val="20"/>
              </w:rPr>
              <w:t>Tolerance</w:t>
            </w:r>
          </w:p>
          <w:p w:rsidR="000B0E2B" w:rsidRPr="00031063" w:rsidRDefault="00AD1105" w:rsidP="006C3941">
            <w:pPr>
              <w:pStyle w:val="MediumGrid21"/>
              <w:rPr>
                <w:rFonts w:cs="Calibri"/>
                <w:sz w:val="24"/>
                <w:szCs w:val="20"/>
              </w:rPr>
            </w:pPr>
            <w:r w:rsidRPr="00031063">
              <w:rPr>
                <w:rFonts w:cs="Calibri"/>
                <w:sz w:val="24"/>
                <w:szCs w:val="20"/>
              </w:rPr>
              <w:t>Courage</w:t>
            </w:r>
          </w:p>
        </w:tc>
        <w:tc>
          <w:tcPr>
            <w:tcW w:w="2999" w:type="pct"/>
            <w:vMerge w:val="restart"/>
            <w:shd w:val="clear" w:color="auto" w:fill="8DB3E2" w:themeFill="text2" w:themeFillTint="66"/>
          </w:tcPr>
          <w:p w:rsidR="00AD1105" w:rsidRDefault="00AD1105" w:rsidP="0019251C">
            <w:pPr>
              <w:pStyle w:val="MediumGrid21"/>
              <w:numPr>
                <w:ilvl w:val="0"/>
                <w:numId w:val="3"/>
              </w:numPr>
              <w:rPr>
                <w:rFonts w:cs="Calibri"/>
                <w:sz w:val="24"/>
                <w:szCs w:val="24"/>
              </w:rPr>
            </w:pPr>
            <w:r w:rsidRPr="00031063">
              <w:rPr>
                <w:rFonts w:cs="Calibri"/>
                <w:sz w:val="24"/>
                <w:szCs w:val="24"/>
              </w:rPr>
              <w:t>Through our school values and the SEAL PSHE programme, children are taught about personal responsibility, choices, ambition and aspiration.  They are encouraged to take opportunities to follow their interests for example in art, drama, music and sport, and achievements in these areas are celebrated in the weekly Awards Assembly.</w:t>
            </w:r>
          </w:p>
          <w:p w:rsidR="00EA16E8" w:rsidRPr="00031063" w:rsidRDefault="00EA16E8" w:rsidP="00EA16E8">
            <w:pPr>
              <w:pStyle w:val="MediumGrid21"/>
              <w:ind w:left="360"/>
              <w:rPr>
                <w:rFonts w:cs="Calibri"/>
                <w:sz w:val="24"/>
                <w:szCs w:val="24"/>
              </w:rPr>
            </w:pPr>
          </w:p>
          <w:p w:rsidR="00AD1105" w:rsidRDefault="00AD1105" w:rsidP="0019251C">
            <w:pPr>
              <w:pStyle w:val="MediumGrid21"/>
              <w:numPr>
                <w:ilvl w:val="0"/>
                <w:numId w:val="3"/>
              </w:numPr>
              <w:rPr>
                <w:rFonts w:cs="Calibri"/>
                <w:sz w:val="24"/>
                <w:szCs w:val="24"/>
              </w:rPr>
            </w:pPr>
            <w:r w:rsidRPr="00031063">
              <w:rPr>
                <w:rFonts w:cs="Calibri"/>
                <w:sz w:val="24"/>
                <w:szCs w:val="24"/>
              </w:rPr>
              <w:t>SEAL has specific units relating to individual liberty including ‘Good to Be Me!’</w:t>
            </w:r>
          </w:p>
          <w:p w:rsidR="00EA16E8" w:rsidRPr="00031063" w:rsidRDefault="00EA16E8" w:rsidP="00EA16E8">
            <w:pPr>
              <w:pStyle w:val="MediumGrid21"/>
              <w:rPr>
                <w:rFonts w:cs="Calibri"/>
                <w:sz w:val="24"/>
                <w:szCs w:val="24"/>
              </w:rPr>
            </w:pPr>
          </w:p>
          <w:p w:rsidR="007E73DC" w:rsidRDefault="007E73DC" w:rsidP="0019251C">
            <w:pPr>
              <w:pStyle w:val="MediumGrid21"/>
              <w:numPr>
                <w:ilvl w:val="0"/>
                <w:numId w:val="3"/>
              </w:numPr>
              <w:rPr>
                <w:rFonts w:cs="Calibri"/>
                <w:sz w:val="24"/>
                <w:szCs w:val="24"/>
              </w:rPr>
            </w:pPr>
            <w:r w:rsidRPr="00031063">
              <w:rPr>
                <w:rFonts w:cs="Calibri"/>
                <w:sz w:val="24"/>
                <w:szCs w:val="24"/>
              </w:rPr>
              <w:t>Through Philosophy for Children</w:t>
            </w:r>
            <w:r w:rsidR="0001315C" w:rsidRPr="00031063">
              <w:rPr>
                <w:rFonts w:cs="Calibri"/>
                <w:sz w:val="24"/>
                <w:szCs w:val="24"/>
              </w:rPr>
              <w:t xml:space="preserve"> enquiries and Circle Time activities</w:t>
            </w:r>
            <w:r w:rsidRPr="00031063">
              <w:rPr>
                <w:rFonts w:cs="Calibri"/>
                <w:sz w:val="24"/>
                <w:szCs w:val="24"/>
              </w:rPr>
              <w:t>, pupils are encouraged to express their own views and opinions on a wide variety of topics</w:t>
            </w:r>
            <w:r w:rsidR="0001315C" w:rsidRPr="00031063">
              <w:rPr>
                <w:rFonts w:cs="Calibri"/>
                <w:sz w:val="24"/>
                <w:szCs w:val="24"/>
              </w:rPr>
              <w:t>.</w:t>
            </w:r>
          </w:p>
          <w:p w:rsidR="00EA16E8" w:rsidRPr="00031063" w:rsidRDefault="00EA16E8" w:rsidP="00EA16E8">
            <w:pPr>
              <w:pStyle w:val="MediumGrid21"/>
              <w:rPr>
                <w:rFonts w:cs="Calibri"/>
                <w:sz w:val="24"/>
                <w:szCs w:val="24"/>
              </w:rPr>
            </w:pPr>
          </w:p>
          <w:p w:rsidR="00AD1105" w:rsidRDefault="00AD1105" w:rsidP="0019251C">
            <w:pPr>
              <w:pStyle w:val="MediumGrid21"/>
              <w:numPr>
                <w:ilvl w:val="0"/>
                <w:numId w:val="3"/>
              </w:numPr>
              <w:rPr>
                <w:rFonts w:cs="Calibri"/>
                <w:sz w:val="24"/>
                <w:szCs w:val="24"/>
              </w:rPr>
            </w:pPr>
            <w:r w:rsidRPr="00031063">
              <w:rPr>
                <w:rFonts w:cs="Calibri"/>
                <w:sz w:val="24"/>
                <w:szCs w:val="24"/>
              </w:rPr>
              <w:t>Children are taught how to keep th</w:t>
            </w:r>
            <w:r w:rsidR="0008709E" w:rsidRPr="00031063">
              <w:rPr>
                <w:rFonts w:cs="Calibri"/>
                <w:sz w:val="24"/>
                <w:szCs w:val="24"/>
              </w:rPr>
              <w:t>emselves safe, including e-Safety</w:t>
            </w:r>
            <w:r w:rsidRPr="00031063">
              <w:rPr>
                <w:rFonts w:cs="Calibri"/>
                <w:sz w:val="24"/>
                <w:szCs w:val="24"/>
              </w:rPr>
              <w:t>.  This is done through computing lessons, assemblies</w:t>
            </w:r>
            <w:r w:rsidR="0043226C" w:rsidRPr="00031063">
              <w:rPr>
                <w:rFonts w:cs="Calibri"/>
                <w:sz w:val="24"/>
                <w:szCs w:val="24"/>
              </w:rPr>
              <w:t>, a focussed whole school Safety programme</w:t>
            </w:r>
            <w:r w:rsidRPr="00031063">
              <w:rPr>
                <w:rFonts w:cs="Calibri"/>
                <w:sz w:val="24"/>
                <w:szCs w:val="24"/>
              </w:rPr>
              <w:t xml:space="preserve"> and outside organisations such as the NSPCC, as well as through the PSHE curriculum.</w:t>
            </w:r>
          </w:p>
          <w:p w:rsidR="00EA16E8" w:rsidRPr="00031063" w:rsidRDefault="00EA16E8" w:rsidP="00EA16E8">
            <w:pPr>
              <w:pStyle w:val="MediumGrid21"/>
              <w:rPr>
                <w:rFonts w:cs="Calibri"/>
                <w:sz w:val="24"/>
                <w:szCs w:val="24"/>
              </w:rPr>
            </w:pPr>
          </w:p>
          <w:p w:rsidR="0001315C" w:rsidRDefault="0001315C" w:rsidP="0019251C">
            <w:pPr>
              <w:pStyle w:val="MediumGrid21"/>
              <w:numPr>
                <w:ilvl w:val="0"/>
                <w:numId w:val="3"/>
              </w:numPr>
              <w:rPr>
                <w:rFonts w:cs="Calibri"/>
                <w:sz w:val="24"/>
                <w:szCs w:val="24"/>
              </w:rPr>
            </w:pPr>
            <w:r w:rsidRPr="00031063">
              <w:rPr>
                <w:rFonts w:cs="Calibri"/>
                <w:sz w:val="24"/>
                <w:szCs w:val="24"/>
              </w:rPr>
              <w:t>Pupils are given choices to select a learning style that is most suited to them, through a variety of curriculum activities.</w:t>
            </w:r>
          </w:p>
          <w:p w:rsidR="00EA16E8" w:rsidRPr="00031063" w:rsidRDefault="00EA16E8" w:rsidP="00EA16E8">
            <w:pPr>
              <w:pStyle w:val="MediumGrid21"/>
              <w:rPr>
                <w:rFonts w:cs="Calibri"/>
                <w:sz w:val="24"/>
                <w:szCs w:val="24"/>
              </w:rPr>
            </w:pPr>
          </w:p>
          <w:p w:rsidR="0001315C" w:rsidRDefault="0001315C" w:rsidP="0019251C">
            <w:pPr>
              <w:pStyle w:val="MediumGrid21"/>
              <w:numPr>
                <w:ilvl w:val="0"/>
                <w:numId w:val="3"/>
              </w:numPr>
              <w:rPr>
                <w:rFonts w:cs="Calibri"/>
                <w:sz w:val="24"/>
                <w:szCs w:val="24"/>
              </w:rPr>
            </w:pPr>
            <w:r w:rsidRPr="00031063">
              <w:rPr>
                <w:rFonts w:cs="Calibri"/>
                <w:sz w:val="24"/>
                <w:szCs w:val="24"/>
              </w:rPr>
              <w:t>Training is provided for Anti-Bullying Ambassadors who promote the school’s anti-bullying policies and are available to all pupils who require support.</w:t>
            </w:r>
          </w:p>
          <w:p w:rsidR="00EA16E8" w:rsidRPr="00031063" w:rsidRDefault="00EA16E8" w:rsidP="00EA16E8">
            <w:pPr>
              <w:pStyle w:val="MediumGrid21"/>
              <w:rPr>
                <w:rFonts w:cs="Calibri"/>
                <w:sz w:val="24"/>
                <w:szCs w:val="24"/>
              </w:rPr>
            </w:pPr>
          </w:p>
          <w:p w:rsidR="007E73DC" w:rsidRDefault="007E73DC" w:rsidP="0019251C">
            <w:pPr>
              <w:pStyle w:val="MediumGrid21"/>
              <w:numPr>
                <w:ilvl w:val="0"/>
                <w:numId w:val="3"/>
              </w:numPr>
              <w:rPr>
                <w:rFonts w:cs="Calibri"/>
                <w:sz w:val="24"/>
                <w:szCs w:val="24"/>
              </w:rPr>
            </w:pPr>
            <w:r w:rsidRPr="00031063">
              <w:rPr>
                <w:rFonts w:cs="Calibri"/>
                <w:sz w:val="24"/>
                <w:szCs w:val="24"/>
              </w:rPr>
              <w:t>School provides pupils with the opportunity to select a staff buddy, who is available for support and advice.</w:t>
            </w:r>
          </w:p>
          <w:p w:rsidR="00EA16E8" w:rsidRPr="00031063" w:rsidRDefault="00EA16E8" w:rsidP="00EA16E8">
            <w:pPr>
              <w:pStyle w:val="MediumGrid21"/>
              <w:rPr>
                <w:rFonts w:cs="Calibri"/>
                <w:sz w:val="24"/>
                <w:szCs w:val="24"/>
              </w:rPr>
            </w:pPr>
          </w:p>
          <w:p w:rsidR="0043226C" w:rsidRDefault="0043226C" w:rsidP="0019251C">
            <w:pPr>
              <w:pStyle w:val="MediumGrid21"/>
              <w:numPr>
                <w:ilvl w:val="0"/>
                <w:numId w:val="3"/>
              </w:numPr>
              <w:rPr>
                <w:rFonts w:cs="Calibri"/>
                <w:sz w:val="24"/>
                <w:szCs w:val="24"/>
              </w:rPr>
            </w:pPr>
            <w:r w:rsidRPr="00031063">
              <w:rPr>
                <w:rFonts w:cs="Calibri"/>
                <w:sz w:val="24"/>
                <w:szCs w:val="24"/>
              </w:rPr>
              <w:t>School provides a range of extra-curricular clubs to meet the interests of pupils and to provide new opportunities.  These include sporting and creative activities, social groups and support for curriculum areas.</w:t>
            </w:r>
          </w:p>
          <w:p w:rsidR="00EA16E8" w:rsidRPr="00031063" w:rsidRDefault="00EA16E8" w:rsidP="00EA16E8">
            <w:pPr>
              <w:pStyle w:val="MediumGrid21"/>
              <w:rPr>
                <w:rFonts w:cs="Calibri"/>
                <w:sz w:val="24"/>
                <w:szCs w:val="24"/>
              </w:rPr>
            </w:pPr>
          </w:p>
          <w:p w:rsidR="0043226C" w:rsidRDefault="0043226C" w:rsidP="0019251C">
            <w:pPr>
              <w:pStyle w:val="MediumGrid21"/>
              <w:numPr>
                <w:ilvl w:val="0"/>
                <w:numId w:val="3"/>
              </w:numPr>
              <w:rPr>
                <w:rFonts w:cs="Calibri"/>
                <w:sz w:val="24"/>
                <w:szCs w:val="24"/>
              </w:rPr>
            </w:pPr>
            <w:r w:rsidRPr="00031063">
              <w:rPr>
                <w:rFonts w:cs="Calibri"/>
                <w:sz w:val="24"/>
                <w:szCs w:val="24"/>
              </w:rPr>
              <w:t>School trains Year 6 pupils to be Play Leaders who lead active and inclusive games for younger pupils, during lunchtimes. All pupils have access to a wide range of games equipment for use during lunchtimes.</w:t>
            </w:r>
          </w:p>
          <w:p w:rsidR="00EA16E8" w:rsidRPr="00031063" w:rsidRDefault="00EA16E8" w:rsidP="00EA16E8">
            <w:pPr>
              <w:pStyle w:val="MediumGrid21"/>
              <w:rPr>
                <w:rFonts w:cs="Calibri"/>
                <w:sz w:val="24"/>
                <w:szCs w:val="24"/>
              </w:rPr>
            </w:pPr>
          </w:p>
          <w:p w:rsidR="00A87F59" w:rsidRDefault="00AD1105" w:rsidP="007233C4">
            <w:pPr>
              <w:pStyle w:val="MediumGrid21"/>
              <w:numPr>
                <w:ilvl w:val="0"/>
                <w:numId w:val="3"/>
              </w:numPr>
              <w:rPr>
                <w:rFonts w:cs="Calibri"/>
                <w:sz w:val="24"/>
                <w:szCs w:val="24"/>
              </w:rPr>
            </w:pPr>
            <w:r w:rsidRPr="00031063">
              <w:rPr>
                <w:rFonts w:cs="Calibri"/>
                <w:sz w:val="24"/>
                <w:szCs w:val="24"/>
              </w:rPr>
              <w:t>Children are taught about the United Nations Convention on the Rights of the Child and learn to respect their rights and the rights of others.</w:t>
            </w:r>
          </w:p>
          <w:p w:rsidR="00EA16E8" w:rsidRDefault="00EA16E8" w:rsidP="00EA16E8">
            <w:pPr>
              <w:pStyle w:val="MediumGrid21"/>
              <w:rPr>
                <w:rFonts w:cs="Calibri"/>
                <w:sz w:val="24"/>
                <w:szCs w:val="24"/>
              </w:rPr>
            </w:pPr>
          </w:p>
          <w:p w:rsidR="00EA16E8" w:rsidRDefault="00EA16E8" w:rsidP="00EA16E8">
            <w:pPr>
              <w:pStyle w:val="MediumGrid21"/>
              <w:rPr>
                <w:rFonts w:cs="Calibri"/>
                <w:sz w:val="24"/>
                <w:szCs w:val="24"/>
              </w:rPr>
            </w:pPr>
          </w:p>
          <w:p w:rsidR="00EA16E8" w:rsidRDefault="00EA16E8" w:rsidP="00EA16E8">
            <w:pPr>
              <w:pStyle w:val="MediumGrid21"/>
              <w:rPr>
                <w:rFonts w:cs="Calibri"/>
                <w:sz w:val="24"/>
                <w:szCs w:val="24"/>
              </w:rPr>
            </w:pPr>
          </w:p>
          <w:p w:rsidR="00B63B5A" w:rsidRDefault="00B63B5A" w:rsidP="00EA16E8">
            <w:pPr>
              <w:pStyle w:val="MediumGrid21"/>
              <w:rPr>
                <w:rFonts w:cs="Calibri"/>
                <w:sz w:val="24"/>
                <w:szCs w:val="24"/>
              </w:rPr>
            </w:pPr>
          </w:p>
          <w:p w:rsidR="00EA16E8" w:rsidRDefault="00EA16E8" w:rsidP="00EA16E8">
            <w:pPr>
              <w:pStyle w:val="MediumGrid21"/>
              <w:rPr>
                <w:rFonts w:cs="Calibri"/>
                <w:sz w:val="24"/>
                <w:szCs w:val="24"/>
              </w:rPr>
            </w:pPr>
          </w:p>
          <w:p w:rsidR="00EA16E8" w:rsidRDefault="00EA16E8" w:rsidP="00EA16E8">
            <w:pPr>
              <w:pStyle w:val="MediumGrid21"/>
              <w:rPr>
                <w:rFonts w:cs="Calibri"/>
                <w:sz w:val="24"/>
                <w:szCs w:val="24"/>
              </w:rPr>
            </w:pPr>
          </w:p>
          <w:p w:rsidR="00EA16E8" w:rsidRDefault="00EA16E8" w:rsidP="00EA16E8">
            <w:pPr>
              <w:pStyle w:val="MediumGrid21"/>
              <w:rPr>
                <w:rFonts w:cs="Calibri"/>
                <w:sz w:val="24"/>
                <w:szCs w:val="24"/>
              </w:rPr>
            </w:pPr>
          </w:p>
          <w:p w:rsidR="00EA16E8" w:rsidRPr="00031063" w:rsidRDefault="00EA16E8" w:rsidP="00EA16E8">
            <w:pPr>
              <w:pStyle w:val="MediumGrid21"/>
              <w:rPr>
                <w:rFonts w:cs="Calibri"/>
                <w:sz w:val="24"/>
                <w:szCs w:val="24"/>
              </w:rPr>
            </w:pPr>
          </w:p>
        </w:tc>
      </w:tr>
      <w:tr w:rsidR="00AD1105" w:rsidRPr="00D20AF6" w:rsidTr="007233C4">
        <w:trPr>
          <w:trHeight w:val="2253"/>
        </w:trPr>
        <w:tc>
          <w:tcPr>
            <w:tcW w:w="2001" w:type="pct"/>
            <w:gridSpan w:val="2"/>
            <w:shd w:val="clear" w:color="auto" w:fill="8DB3E2" w:themeFill="text2" w:themeFillTint="66"/>
          </w:tcPr>
          <w:p w:rsidR="0059446D" w:rsidRPr="00031063" w:rsidRDefault="0059446D" w:rsidP="007233C4">
            <w:pPr>
              <w:pStyle w:val="MediumGrid21"/>
              <w:rPr>
                <w:rFonts w:cs="Calibri"/>
                <w:b/>
                <w:sz w:val="24"/>
                <w:szCs w:val="20"/>
              </w:rPr>
            </w:pPr>
            <w:r w:rsidRPr="00031063">
              <w:rPr>
                <w:rFonts w:cs="Calibri"/>
                <w:b/>
                <w:sz w:val="24"/>
                <w:szCs w:val="20"/>
              </w:rPr>
              <w:t xml:space="preserve">Convention on the Rights of the Child: </w:t>
            </w:r>
          </w:p>
          <w:p w:rsidR="0043226C" w:rsidRPr="00031063" w:rsidRDefault="0043226C" w:rsidP="007233C4">
            <w:pPr>
              <w:pStyle w:val="MediumGrid21"/>
              <w:rPr>
                <w:rFonts w:cs="Calibri"/>
                <w:sz w:val="24"/>
                <w:szCs w:val="24"/>
              </w:rPr>
            </w:pPr>
            <w:r w:rsidRPr="00031063">
              <w:rPr>
                <w:rFonts w:cs="Calibri"/>
                <w:b/>
                <w:sz w:val="24"/>
                <w:szCs w:val="24"/>
              </w:rPr>
              <w:t>Article 15:</w:t>
            </w:r>
            <w:r w:rsidRPr="00031063">
              <w:rPr>
                <w:rFonts w:cs="Calibri"/>
                <w:sz w:val="24"/>
                <w:szCs w:val="24"/>
              </w:rPr>
              <w:t xml:space="preserve">  Children have the right to meet together and to join groups and organisations, as long as this does not stop other people from enjoying their rights.</w:t>
            </w:r>
          </w:p>
          <w:p w:rsidR="007E73DC" w:rsidRPr="00031063" w:rsidRDefault="007E73DC" w:rsidP="007233C4">
            <w:pPr>
              <w:pStyle w:val="MediumGrid21"/>
              <w:rPr>
                <w:rFonts w:cs="Calibri"/>
                <w:sz w:val="24"/>
                <w:szCs w:val="24"/>
              </w:rPr>
            </w:pPr>
          </w:p>
          <w:p w:rsidR="007E73DC" w:rsidRPr="00031063" w:rsidRDefault="007E73DC" w:rsidP="007233C4">
            <w:pPr>
              <w:pStyle w:val="MediumGrid21"/>
              <w:rPr>
                <w:rFonts w:cs="Calibri"/>
                <w:sz w:val="24"/>
                <w:szCs w:val="20"/>
              </w:rPr>
            </w:pPr>
            <w:r w:rsidRPr="00031063">
              <w:rPr>
                <w:b/>
                <w:sz w:val="24"/>
                <w:szCs w:val="20"/>
              </w:rPr>
              <w:t>Article 13:</w:t>
            </w:r>
            <w:r w:rsidRPr="00031063">
              <w:rPr>
                <w:sz w:val="24"/>
                <w:szCs w:val="20"/>
              </w:rPr>
              <w:t xml:space="preserve"> Children have the right to get and share information, as long as the information is not damaging to them or others. In exercising the right to freedom of expression, children have the responsibility to also respect the rights, freedoms and reputations of others. The freedom of expression includes the right to share information in any way they choose, including by talking, drawing or writing.</w:t>
            </w:r>
          </w:p>
          <w:p w:rsidR="0043226C" w:rsidRPr="00031063" w:rsidRDefault="0043226C" w:rsidP="007233C4">
            <w:pPr>
              <w:pStyle w:val="MediumGrid21"/>
              <w:rPr>
                <w:rFonts w:cs="Calibri"/>
                <w:b/>
                <w:sz w:val="24"/>
                <w:szCs w:val="20"/>
              </w:rPr>
            </w:pPr>
          </w:p>
          <w:p w:rsidR="00AD1105" w:rsidRPr="00031063" w:rsidRDefault="00AD1105" w:rsidP="007233C4">
            <w:pPr>
              <w:pStyle w:val="MediumGrid21"/>
              <w:rPr>
                <w:rFonts w:cs="Calibri"/>
                <w:sz w:val="24"/>
                <w:szCs w:val="20"/>
              </w:rPr>
            </w:pPr>
            <w:r w:rsidRPr="00031063">
              <w:rPr>
                <w:rFonts w:cs="Calibri"/>
                <w:b/>
                <w:sz w:val="24"/>
                <w:szCs w:val="20"/>
              </w:rPr>
              <w:t>Article 31:</w:t>
            </w:r>
            <w:r w:rsidRPr="00031063">
              <w:rPr>
                <w:rFonts w:cs="Calibri"/>
                <w:sz w:val="24"/>
                <w:szCs w:val="20"/>
              </w:rPr>
              <w:t xml:space="preserve">  All children have a right to relax and play, and to join in a wide range of activities.</w:t>
            </w:r>
          </w:p>
        </w:tc>
        <w:tc>
          <w:tcPr>
            <w:tcW w:w="2999" w:type="pct"/>
            <w:vMerge/>
            <w:shd w:val="clear" w:color="auto" w:fill="8DB3E2" w:themeFill="text2" w:themeFillTint="66"/>
          </w:tcPr>
          <w:p w:rsidR="00AD1105" w:rsidRPr="00031063" w:rsidRDefault="00AD1105" w:rsidP="0019251C">
            <w:pPr>
              <w:pStyle w:val="MediumGrid21"/>
              <w:numPr>
                <w:ilvl w:val="0"/>
                <w:numId w:val="3"/>
              </w:numPr>
              <w:rPr>
                <w:rFonts w:cs="Calibri"/>
                <w:sz w:val="24"/>
                <w:szCs w:val="24"/>
              </w:rPr>
            </w:pPr>
          </w:p>
        </w:tc>
      </w:tr>
      <w:tr w:rsidR="003B7A97" w:rsidRPr="00D20AF6" w:rsidTr="00A87F59">
        <w:trPr>
          <w:trHeight w:val="376"/>
        </w:trPr>
        <w:tc>
          <w:tcPr>
            <w:tcW w:w="5000" w:type="pct"/>
            <w:gridSpan w:val="3"/>
            <w:shd w:val="clear" w:color="auto" w:fill="548DD4" w:themeFill="text2" w:themeFillTint="99"/>
            <w:vAlign w:val="center"/>
          </w:tcPr>
          <w:p w:rsidR="003B7A97" w:rsidRPr="003B7A97" w:rsidRDefault="00FE4188" w:rsidP="00A87F59">
            <w:pPr>
              <w:pStyle w:val="MediumGrid21"/>
              <w:jc w:val="center"/>
              <w:rPr>
                <w:rFonts w:cs="Calibri"/>
                <w:b/>
                <w:sz w:val="20"/>
                <w:szCs w:val="20"/>
              </w:rPr>
            </w:pPr>
            <w:r>
              <w:rPr>
                <w:rFonts w:cs="Calibri"/>
                <w:b/>
                <w:sz w:val="32"/>
                <w:szCs w:val="20"/>
              </w:rPr>
              <w:lastRenderedPageBreak/>
              <w:t xml:space="preserve">Mutual Respect and </w:t>
            </w:r>
            <w:r w:rsidR="003B7A97" w:rsidRPr="003B7A97">
              <w:rPr>
                <w:rFonts w:cs="Calibri"/>
                <w:b/>
                <w:sz w:val="32"/>
                <w:szCs w:val="20"/>
              </w:rPr>
              <w:t>Tolerance of Different Faiths and Beliefs</w:t>
            </w:r>
          </w:p>
        </w:tc>
      </w:tr>
      <w:tr w:rsidR="008601AB" w:rsidRPr="00D20AF6" w:rsidTr="00FE4188">
        <w:trPr>
          <w:trHeight w:val="3672"/>
        </w:trPr>
        <w:tc>
          <w:tcPr>
            <w:tcW w:w="2001" w:type="pct"/>
            <w:gridSpan w:val="2"/>
            <w:shd w:val="clear" w:color="auto" w:fill="C6D9F1" w:themeFill="text2" w:themeFillTint="33"/>
          </w:tcPr>
          <w:p w:rsidR="008601AB" w:rsidRPr="00031063" w:rsidRDefault="008601AB" w:rsidP="006C3941">
            <w:pPr>
              <w:pStyle w:val="MediumGrid21"/>
              <w:rPr>
                <w:rFonts w:cs="Calibri"/>
                <w:b/>
                <w:sz w:val="24"/>
                <w:szCs w:val="20"/>
              </w:rPr>
            </w:pPr>
            <w:r w:rsidRPr="00031063">
              <w:rPr>
                <w:rFonts w:cs="Calibri"/>
                <w:b/>
                <w:sz w:val="24"/>
                <w:szCs w:val="20"/>
              </w:rPr>
              <w:t>Links to school values:</w:t>
            </w:r>
          </w:p>
          <w:p w:rsidR="008601AB" w:rsidRPr="00031063" w:rsidRDefault="008601AB" w:rsidP="006C3941">
            <w:pPr>
              <w:pStyle w:val="MediumGrid21"/>
              <w:rPr>
                <w:rFonts w:cs="Calibri"/>
                <w:sz w:val="24"/>
                <w:szCs w:val="20"/>
              </w:rPr>
            </w:pPr>
            <w:r w:rsidRPr="00031063">
              <w:rPr>
                <w:rFonts w:cs="Calibri"/>
                <w:sz w:val="24"/>
                <w:szCs w:val="20"/>
              </w:rPr>
              <w:t>Respect</w:t>
            </w:r>
          </w:p>
          <w:p w:rsidR="008601AB" w:rsidRPr="00031063" w:rsidRDefault="008601AB" w:rsidP="006C3941">
            <w:pPr>
              <w:pStyle w:val="MediumGrid21"/>
              <w:rPr>
                <w:rFonts w:cs="Calibri"/>
                <w:sz w:val="24"/>
                <w:szCs w:val="20"/>
              </w:rPr>
            </w:pPr>
            <w:r w:rsidRPr="00031063">
              <w:rPr>
                <w:rFonts w:cs="Calibri"/>
                <w:sz w:val="24"/>
                <w:szCs w:val="20"/>
              </w:rPr>
              <w:t>Tolerance</w:t>
            </w:r>
          </w:p>
          <w:p w:rsidR="008601AB" w:rsidRPr="00031063" w:rsidRDefault="008601AB" w:rsidP="006C3941">
            <w:pPr>
              <w:pStyle w:val="MediumGrid21"/>
              <w:rPr>
                <w:rFonts w:cs="Calibri"/>
                <w:sz w:val="24"/>
                <w:szCs w:val="20"/>
              </w:rPr>
            </w:pPr>
            <w:r w:rsidRPr="00031063">
              <w:rPr>
                <w:rFonts w:cs="Calibri"/>
                <w:sz w:val="24"/>
                <w:szCs w:val="20"/>
              </w:rPr>
              <w:t>Kindness</w:t>
            </w:r>
          </w:p>
          <w:p w:rsidR="008601AB" w:rsidRPr="00031063" w:rsidRDefault="008601AB" w:rsidP="006C3941">
            <w:pPr>
              <w:pStyle w:val="MediumGrid21"/>
              <w:rPr>
                <w:rFonts w:cs="Calibri"/>
                <w:sz w:val="24"/>
                <w:szCs w:val="20"/>
              </w:rPr>
            </w:pPr>
            <w:r w:rsidRPr="00031063">
              <w:rPr>
                <w:rFonts w:cs="Calibri"/>
                <w:sz w:val="24"/>
                <w:szCs w:val="20"/>
              </w:rPr>
              <w:t>Thoughtfulness</w:t>
            </w:r>
          </w:p>
          <w:p w:rsidR="007233C4" w:rsidRPr="00031063" w:rsidRDefault="007233C4" w:rsidP="006C3941">
            <w:pPr>
              <w:pStyle w:val="MediumGrid21"/>
              <w:rPr>
                <w:rFonts w:cs="Calibri"/>
                <w:sz w:val="24"/>
                <w:szCs w:val="20"/>
              </w:rPr>
            </w:pPr>
          </w:p>
          <w:p w:rsidR="008601AB" w:rsidRPr="00031063" w:rsidRDefault="008601AB" w:rsidP="006C3941">
            <w:pPr>
              <w:pStyle w:val="MediumGrid21"/>
              <w:rPr>
                <w:rFonts w:cs="Calibri"/>
                <w:sz w:val="24"/>
                <w:szCs w:val="20"/>
              </w:rPr>
            </w:pPr>
          </w:p>
          <w:p w:rsidR="008601AB" w:rsidRPr="00031063" w:rsidRDefault="008601AB" w:rsidP="006C3941">
            <w:pPr>
              <w:pStyle w:val="MediumGrid21"/>
              <w:rPr>
                <w:rFonts w:cs="Calibri"/>
                <w:sz w:val="24"/>
                <w:szCs w:val="20"/>
              </w:rPr>
            </w:pPr>
          </w:p>
          <w:p w:rsidR="008601AB" w:rsidRPr="00031063" w:rsidRDefault="008601AB" w:rsidP="006C3941">
            <w:pPr>
              <w:pStyle w:val="MediumGrid21"/>
              <w:rPr>
                <w:rFonts w:cs="Calibri"/>
                <w:sz w:val="24"/>
                <w:szCs w:val="20"/>
              </w:rPr>
            </w:pPr>
            <w:r w:rsidRPr="00031063">
              <w:rPr>
                <w:rFonts w:cs="Calibri"/>
                <w:noProof/>
                <w:sz w:val="24"/>
                <w:szCs w:val="20"/>
                <w:lang w:eastAsia="en-GB"/>
              </w:rPr>
              <mc:AlternateContent>
                <mc:Choice Requires="wps">
                  <w:drawing>
                    <wp:anchor distT="0" distB="0" distL="114300" distR="114300" simplePos="0" relativeHeight="251659264" behindDoc="0" locked="0" layoutInCell="1" allowOverlap="1" wp14:anchorId="26FD26FC" wp14:editId="58CD5E1F">
                      <wp:simplePos x="0" y="0"/>
                      <wp:positionH relativeFrom="column">
                        <wp:posOffset>-76373</wp:posOffset>
                      </wp:positionH>
                      <wp:positionV relativeFrom="paragraph">
                        <wp:posOffset>100099</wp:posOffset>
                      </wp:positionV>
                      <wp:extent cx="2680854" cy="0"/>
                      <wp:effectExtent l="0" t="0" r="24765" b="19050"/>
                      <wp:wrapNone/>
                      <wp:docPr id="1" name="Straight Connector 1"/>
                      <wp:cNvGraphicFramePr/>
                      <a:graphic xmlns:a="http://schemas.openxmlformats.org/drawingml/2006/main">
                        <a:graphicData uri="http://schemas.microsoft.com/office/word/2010/wordprocessingShape">
                          <wps:wsp>
                            <wps:cNvCnPr/>
                            <wps:spPr>
                              <a:xfrm>
                                <a:off x="0" y="0"/>
                                <a:ext cx="2680854"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7.9pt" to="205.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6aJ1wEAAAwEAAAOAAAAZHJzL2Uyb0RvYy54bWysU02P0zAQvSPxHyzfadLCVlXUdA9dLRcE&#10;Fcv+AK8zbiz5S2PTtP+esZOmK0BIIC5O7Jn3PO/NeHt/toadAKP2ruXLRc0ZOOk77Y4tf/72+G7D&#10;WUzCdcJ4By2/QOT3u7dvtkNoYOV7bzpARiQuNkNoeZ9SaKoqyh6siAsfwFFQebQi0RaPVYdiIHZr&#10;qlVdr6vBYxfQS4iRTh/GIN8VfqVApi9KRUjMtJxqS2XFsr7ktdptRXNEEXotpzLEP1RhhXZ06Uz1&#10;IJJg31H/QmW1RB+9SgvpbeWV0hKKBlKzrH9S89SLAEULmRPDbFP8f7Ty8+mATHfUO86csNSip4RC&#10;H/vE9t45MtAjW2afhhAbSt+7A067GA6YRZ8V2vwlOexcvL3M3sI5MUmHq/Wm3tx94ExeY9UNGDCm&#10;j+Atyz8tN9pl2aIRp08x0WWUek3Jx8axoeXr93d1yYre6O5RG5NjZXJgb5CdBPU8nUvtRPAqi3bG&#10;EWtWNGoof+liYKT/Coo8oaqX4wV5Gm+cQkpw6cprHGVnmKIKZuBU2Z+AU36GQpnUvwHPiHKzd2kG&#10;W+08/q7smxVqzL86MOrOFrz47lK6W6yhkSvWT88jz/TrfYHfHvHuBwAAAP//AwBQSwMEFAAGAAgA&#10;AAAhAHTABYrdAAAACQEAAA8AAABkcnMvZG93bnJldi54bWxMj0FPwkAQhe8m/ofNmHCDbRsxpHZL&#10;0EQvyAEw8Tp0h7axO9t0F6j/3jEc8Djvvbx5X7EcXafONITWs4F0loAirrxtuTbwuX+bLkCFiGyx&#10;80wGfijAsry/KzC3/sJbOu9iraSEQ44Gmhj7XOtQNeQwzHxPLN7RDw6jnEOt7YAXKXedzpLkSTts&#10;WT402NNrQ9X37uQMfGXr/TZ953pDc9cf7WqxeeEPYyYP4+oZVKQx3sLwN1+mQymbDv7ENqjOwDTN&#10;hCWKMRcECTymSQbqcBV0Wej/BOUvAAAA//8DAFBLAQItABQABgAIAAAAIQC2gziS/gAAAOEBAAAT&#10;AAAAAAAAAAAAAAAAAAAAAABbQ29udGVudF9UeXBlc10ueG1sUEsBAi0AFAAGAAgAAAAhADj9If/W&#10;AAAAlAEAAAsAAAAAAAAAAAAAAAAALwEAAF9yZWxzLy5yZWxzUEsBAi0AFAAGAAgAAAAhAK/nponX&#10;AQAADAQAAA4AAAAAAAAAAAAAAAAALgIAAGRycy9lMm9Eb2MueG1sUEsBAi0AFAAGAAgAAAAhAHTA&#10;BYrdAAAACQEAAA8AAAAAAAAAAAAAAAAAMQQAAGRycy9kb3ducmV2LnhtbFBLBQYAAAAABAAEAPMA&#10;AAA7BQAAAAA=&#10;" strokecolor="black [3213]" strokeweight=".5pt"/>
                  </w:pict>
                </mc:Fallback>
              </mc:AlternateContent>
            </w:r>
          </w:p>
          <w:p w:rsidR="008601AB" w:rsidRPr="00031063" w:rsidRDefault="008601AB" w:rsidP="008601AB">
            <w:pPr>
              <w:pStyle w:val="MediumGrid21"/>
              <w:rPr>
                <w:rFonts w:cs="Calibri"/>
                <w:b/>
                <w:sz w:val="24"/>
                <w:szCs w:val="20"/>
              </w:rPr>
            </w:pPr>
            <w:r w:rsidRPr="00031063">
              <w:rPr>
                <w:rFonts w:cs="Calibri"/>
                <w:b/>
                <w:sz w:val="24"/>
                <w:szCs w:val="20"/>
              </w:rPr>
              <w:t xml:space="preserve">Convention on the Rights of the Child: </w:t>
            </w:r>
          </w:p>
          <w:p w:rsidR="00FE4188" w:rsidRPr="00031063" w:rsidRDefault="00FE4188" w:rsidP="00FE4188">
            <w:pPr>
              <w:pStyle w:val="MediumGrid21"/>
              <w:rPr>
                <w:rFonts w:cs="Calibri"/>
                <w:sz w:val="24"/>
                <w:szCs w:val="20"/>
              </w:rPr>
            </w:pPr>
            <w:r w:rsidRPr="00031063">
              <w:rPr>
                <w:rFonts w:cs="Calibri"/>
                <w:b/>
                <w:sz w:val="24"/>
                <w:szCs w:val="20"/>
              </w:rPr>
              <w:t>Article 2:</w:t>
            </w:r>
            <w:r w:rsidRPr="00031063">
              <w:rPr>
                <w:rFonts w:cs="Calibri"/>
                <w:sz w:val="24"/>
                <w:szCs w:val="20"/>
              </w:rPr>
              <w:t xml:space="preserve">  The Convention applies to everyone.  It does not matter where children live, what language they speak, what their parents do, whether they are boys or girls, what their culture is, whether they have a disability or whether they are rich or poor.  No child should be treated unfairly in nay basis.</w:t>
            </w:r>
          </w:p>
          <w:p w:rsidR="00FE4188" w:rsidRPr="00031063" w:rsidRDefault="00FE4188" w:rsidP="00FE4188">
            <w:pPr>
              <w:pStyle w:val="MediumGrid21"/>
              <w:rPr>
                <w:rFonts w:cs="Calibri"/>
                <w:sz w:val="24"/>
                <w:szCs w:val="20"/>
              </w:rPr>
            </w:pPr>
          </w:p>
          <w:p w:rsidR="00FE4188" w:rsidRPr="00031063" w:rsidRDefault="00FE4188" w:rsidP="00FE4188">
            <w:pPr>
              <w:pStyle w:val="MediumGrid21"/>
              <w:rPr>
                <w:rFonts w:cs="Calibri"/>
                <w:sz w:val="24"/>
                <w:szCs w:val="20"/>
              </w:rPr>
            </w:pPr>
            <w:r w:rsidRPr="00031063">
              <w:rPr>
                <w:rFonts w:cs="Calibri"/>
                <w:b/>
                <w:sz w:val="24"/>
                <w:szCs w:val="20"/>
              </w:rPr>
              <w:t>Article 14:</w:t>
            </w:r>
            <w:r w:rsidRPr="00031063">
              <w:rPr>
                <w:rFonts w:cs="Calibri"/>
                <w:sz w:val="24"/>
                <w:szCs w:val="20"/>
              </w:rPr>
              <w:t xml:space="preserve">  Children have the right to think and believe what they want, and to practise their religion, as long as they are not stopping other people from enjoying their rights. Parents should guide their children on these matters.</w:t>
            </w:r>
          </w:p>
          <w:p w:rsidR="00FE4188" w:rsidRPr="00031063" w:rsidRDefault="00FE4188" w:rsidP="00FE4188">
            <w:pPr>
              <w:pStyle w:val="MediumGrid21"/>
              <w:rPr>
                <w:rFonts w:cs="Calibri"/>
                <w:sz w:val="24"/>
                <w:szCs w:val="20"/>
              </w:rPr>
            </w:pPr>
          </w:p>
          <w:p w:rsidR="00FE4188" w:rsidRPr="00031063" w:rsidRDefault="00FE4188" w:rsidP="00FE4188">
            <w:pPr>
              <w:pStyle w:val="MediumGrid21"/>
              <w:rPr>
                <w:rFonts w:cs="Calibri"/>
                <w:sz w:val="24"/>
                <w:szCs w:val="24"/>
              </w:rPr>
            </w:pPr>
            <w:r w:rsidRPr="00031063">
              <w:rPr>
                <w:rFonts w:cs="Calibri"/>
                <w:b/>
                <w:sz w:val="24"/>
                <w:szCs w:val="24"/>
              </w:rPr>
              <w:t xml:space="preserve">Article 30:  </w:t>
            </w:r>
            <w:r w:rsidRPr="00031063">
              <w:rPr>
                <w:rFonts w:cs="Calibri"/>
                <w:sz w:val="24"/>
                <w:szCs w:val="24"/>
              </w:rPr>
              <w:t>Children have a right to learn about and practice their own culture, language and religion, whether these are shared by the majority of people in the country or not.</w:t>
            </w:r>
          </w:p>
          <w:p w:rsidR="00FE4188" w:rsidRPr="00031063" w:rsidRDefault="00FE4188" w:rsidP="00FE4188">
            <w:pPr>
              <w:pStyle w:val="MediumGrid21"/>
              <w:rPr>
                <w:rFonts w:cs="Calibri"/>
                <w:b/>
                <w:sz w:val="24"/>
                <w:szCs w:val="20"/>
              </w:rPr>
            </w:pPr>
          </w:p>
          <w:p w:rsidR="008601AB" w:rsidRPr="00031063" w:rsidRDefault="008601AB" w:rsidP="008601AB">
            <w:pPr>
              <w:pStyle w:val="MediumGrid21"/>
              <w:rPr>
                <w:rFonts w:cs="Calibri"/>
                <w:sz w:val="24"/>
                <w:szCs w:val="20"/>
              </w:rPr>
            </w:pPr>
          </w:p>
        </w:tc>
        <w:tc>
          <w:tcPr>
            <w:tcW w:w="2999" w:type="pct"/>
            <w:shd w:val="clear" w:color="auto" w:fill="C6D9F1" w:themeFill="text2" w:themeFillTint="33"/>
          </w:tcPr>
          <w:p w:rsidR="00FE4188" w:rsidRDefault="00FE4188" w:rsidP="00FE4188">
            <w:pPr>
              <w:pStyle w:val="MediumGrid21"/>
              <w:numPr>
                <w:ilvl w:val="0"/>
                <w:numId w:val="4"/>
              </w:numPr>
              <w:rPr>
                <w:rFonts w:cs="Calibri"/>
                <w:sz w:val="24"/>
                <w:szCs w:val="20"/>
              </w:rPr>
            </w:pPr>
            <w:r w:rsidRPr="00031063">
              <w:rPr>
                <w:rFonts w:cs="Calibri"/>
                <w:sz w:val="24"/>
                <w:szCs w:val="20"/>
              </w:rPr>
              <w:t xml:space="preserve">We have high expectations about pupil conduct and this is reflected in our Behaviour Policy, Equality Policy and Anti-bullying Policy.  </w:t>
            </w:r>
          </w:p>
          <w:p w:rsidR="003F5967" w:rsidRPr="00031063" w:rsidRDefault="003F5967" w:rsidP="003F5967">
            <w:pPr>
              <w:pStyle w:val="MediumGrid21"/>
              <w:ind w:left="360"/>
              <w:rPr>
                <w:rFonts w:cs="Calibri"/>
                <w:sz w:val="24"/>
                <w:szCs w:val="20"/>
              </w:rPr>
            </w:pPr>
          </w:p>
          <w:p w:rsidR="00FE4188" w:rsidRDefault="00FE4188" w:rsidP="00FE4188">
            <w:pPr>
              <w:pStyle w:val="MediumGrid21"/>
              <w:numPr>
                <w:ilvl w:val="0"/>
                <w:numId w:val="4"/>
              </w:numPr>
              <w:rPr>
                <w:rFonts w:cs="Calibri"/>
                <w:sz w:val="24"/>
                <w:szCs w:val="20"/>
              </w:rPr>
            </w:pPr>
            <w:r w:rsidRPr="00031063">
              <w:rPr>
                <w:rFonts w:cs="Calibri"/>
                <w:sz w:val="24"/>
                <w:szCs w:val="20"/>
              </w:rPr>
              <w:t xml:space="preserve">Through our school’s values, SEAL scheme, </w:t>
            </w:r>
            <w:r w:rsidR="00EA16E8">
              <w:rPr>
                <w:rFonts w:cs="Calibri"/>
                <w:sz w:val="24"/>
                <w:szCs w:val="20"/>
              </w:rPr>
              <w:t xml:space="preserve">RE Curriculum, </w:t>
            </w:r>
            <w:r w:rsidRPr="00031063">
              <w:rPr>
                <w:rFonts w:cs="Calibri"/>
                <w:sz w:val="24"/>
                <w:szCs w:val="20"/>
              </w:rPr>
              <w:t>PSHE</w:t>
            </w:r>
            <w:r w:rsidR="00EA16E8">
              <w:rPr>
                <w:rFonts w:cs="Calibri"/>
                <w:sz w:val="24"/>
                <w:szCs w:val="20"/>
              </w:rPr>
              <w:t xml:space="preserve"> curriculum, Diversity work, Philosophy for Children enquiries </w:t>
            </w:r>
            <w:r w:rsidRPr="00031063">
              <w:rPr>
                <w:rFonts w:cs="Calibri"/>
                <w:sz w:val="24"/>
                <w:szCs w:val="20"/>
              </w:rPr>
              <w:t xml:space="preserve">and Circle Time </w:t>
            </w:r>
            <w:r w:rsidR="003F5967">
              <w:rPr>
                <w:rFonts w:cs="Calibri"/>
                <w:sz w:val="24"/>
                <w:szCs w:val="20"/>
              </w:rPr>
              <w:t xml:space="preserve">activities </w:t>
            </w:r>
            <w:r w:rsidRPr="00031063">
              <w:rPr>
                <w:rFonts w:cs="Calibri"/>
                <w:sz w:val="24"/>
                <w:szCs w:val="20"/>
              </w:rPr>
              <w:t xml:space="preserve">children are taught to respect each other, to be cooperative and collaborative, be supportive and to look for similarities while being understanding of differences. </w:t>
            </w:r>
          </w:p>
          <w:p w:rsidR="003F5967" w:rsidRPr="00031063" w:rsidRDefault="003F5967" w:rsidP="003F5967">
            <w:pPr>
              <w:pStyle w:val="MediumGrid21"/>
              <w:rPr>
                <w:rFonts w:cs="Calibri"/>
                <w:sz w:val="24"/>
                <w:szCs w:val="20"/>
              </w:rPr>
            </w:pPr>
          </w:p>
          <w:p w:rsidR="00FE4188" w:rsidRDefault="00FE4188" w:rsidP="00FE4188">
            <w:pPr>
              <w:pStyle w:val="MediumGrid21"/>
              <w:numPr>
                <w:ilvl w:val="0"/>
                <w:numId w:val="4"/>
              </w:numPr>
              <w:rPr>
                <w:rFonts w:cs="Calibri"/>
                <w:sz w:val="24"/>
                <w:szCs w:val="20"/>
              </w:rPr>
            </w:pPr>
            <w:r w:rsidRPr="00031063">
              <w:rPr>
                <w:rFonts w:cs="Calibri"/>
                <w:sz w:val="24"/>
                <w:szCs w:val="20"/>
              </w:rPr>
              <w:t>The SEAL theme of ‘Getting on and Falling Out’ explores these issues well.</w:t>
            </w:r>
          </w:p>
          <w:p w:rsidR="003F5967" w:rsidRPr="00031063" w:rsidRDefault="003F5967" w:rsidP="003F5967">
            <w:pPr>
              <w:pStyle w:val="MediumGrid21"/>
              <w:rPr>
                <w:rFonts w:cs="Calibri"/>
                <w:sz w:val="24"/>
                <w:szCs w:val="20"/>
              </w:rPr>
            </w:pPr>
          </w:p>
          <w:p w:rsidR="00FE4188" w:rsidRDefault="00FE4188" w:rsidP="00FE4188">
            <w:pPr>
              <w:pStyle w:val="MediumGrid21"/>
              <w:numPr>
                <w:ilvl w:val="0"/>
                <w:numId w:val="4"/>
              </w:numPr>
              <w:rPr>
                <w:rFonts w:cs="Calibri"/>
                <w:sz w:val="24"/>
                <w:szCs w:val="20"/>
              </w:rPr>
            </w:pPr>
            <w:r w:rsidRPr="00031063">
              <w:rPr>
                <w:rFonts w:cs="Calibri"/>
                <w:sz w:val="24"/>
                <w:szCs w:val="20"/>
              </w:rPr>
              <w:t xml:space="preserve">Mutual respect is also promoted through additional PSHE lessons and assemblies.  A range of specific projects are delivered focusing on helping pupils to understand how they are similar and different to others including Multi-cultural Week, Multi-faith Week, </w:t>
            </w:r>
            <w:r w:rsidR="00EA16E8">
              <w:rPr>
                <w:rFonts w:cs="Calibri"/>
                <w:sz w:val="24"/>
                <w:szCs w:val="20"/>
              </w:rPr>
              <w:t>Show</w:t>
            </w:r>
            <w:r w:rsidRPr="00031063">
              <w:rPr>
                <w:rFonts w:cs="Calibri"/>
                <w:sz w:val="24"/>
                <w:szCs w:val="20"/>
              </w:rPr>
              <w:t xml:space="preserve"> Racism the Red Card and Different Families Same Love.</w:t>
            </w:r>
          </w:p>
          <w:p w:rsidR="003F5967" w:rsidRPr="00031063" w:rsidRDefault="003F5967" w:rsidP="003F5967">
            <w:pPr>
              <w:pStyle w:val="MediumGrid21"/>
              <w:rPr>
                <w:rFonts w:cs="Calibri"/>
                <w:sz w:val="24"/>
                <w:szCs w:val="20"/>
              </w:rPr>
            </w:pPr>
          </w:p>
          <w:p w:rsidR="00FE4188" w:rsidRDefault="00FE4188" w:rsidP="00FE4188">
            <w:pPr>
              <w:pStyle w:val="MediumGrid21"/>
              <w:numPr>
                <w:ilvl w:val="0"/>
                <w:numId w:val="4"/>
              </w:numPr>
              <w:rPr>
                <w:rFonts w:cs="Calibri"/>
                <w:sz w:val="24"/>
                <w:szCs w:val="20"/>
              </w:rPr>
            </w:pPr>
            <w:r w:rsidRPr="00031063">
              <w:rPr>
                <w:rFonts w:cs="Calibri"/>
                <w:sz w:val="24"/>
                <w:szCs w:val="20"/>
              </w:rPr>
              <w:t>Acceptance of different faiths and beliefs is promoted through the Syllabus for Religious Education.  Children learn about different religions, their beliefs, places of worship and festivals.  The children’s work on this subject or whole school learning in assemblies is often displayed in the classrooms or around the school.</w:t>
            </w:r>
          </w:p>
          <w:p w:rsidR="003F5967" w:rsidRPr="00031063" w:rsidRDefault="003F5967" w:rsidP="003F5967">
            <w:pPr>
              <w:pStyle w:val="MediumGrid21"/>
              <w:rPr>
                <w:rFonts w:cs="Calibri"/>
                <w:sz w:val="24"/>
                <w:szCs w:val="20"/>
              </w:rPr>
            </w:pPr>
          </w:p>
          <w:p w:rsidR="00FE4188" w:rsidRDefault="00FE4188" w:rsidP="00FE4188">
            <w:pPr>
              <w:pStyle w:val="MediumGrid21"/>
              <w:numPr>
                <w:ilvl w:val="0"/>
                <w:numId w:val="4"/>
              </w:numPr>
              <w:rPr>
                <w:rFonts w:cs="Calibri"/>
                <w:sz w:val="24"/>
                <w:szCs w:val="20"/>
              </w:rPr>
            </w:pPr>
            <w:r w:rsidRPr="00031063">
              <w:rPr>
                <w:rFonts w:cs="Calibri"/>
                <w:sz w:val="24"/>
                <w:szCs w:val="20"/>
              </w:rPr>
              <w:t>Visits are made by local religious leaders and children have the opportunity to visit places of worship.</w:t>
            </w:r>
          </w:p>
          <w:p w:rsidR="003F5967" w:rsidRPr="00031063" w:rsidRDefault="003F5967" w:rsidP="003F5967">
            <w:pPr>
              <w:pStyle w:val="MediumGrid21"/>
              <w:rPr>
                <w:rFonts w:cs="Calibri"/>
                <w:sz w:val="24"/>
                <w:szCs w:val="20"/>
              </w:rPr>
            </w:pPr>
          </w:p>
          <w:p w:rsidR="00FE4188" w:rsidRDefault="00FE4188" w:rsidP="00FE4188">
            <w:pPr>
              <w:pStyle w:val="MediumGrid21"/>
              <w:numPr>
                <w:ilvl w:val="0"/>
                <w:numId w:val="4"/>
              </w:numPr>
              <w:rPr>
                <w:rFonts w:cs="Calibri"/>
                <w:sz w:val="24"/>
                <w:szCs w:val="20"/>
              </w:rPr>
            </w:pPr>
            <w:r w:rsidRPr="00031063">
              <w:rPr>
                <w:rFonts w:cs="Calibri"/>
                <w:sz w:val="24"/>
                <w:szCs w:val="20"/>
              </w:rPr>
              <w:t>School does not tolerate bullying in any form, including racism and homophobia.</w:t>
            </w:r>
          </w:p>
          <w:p w:rsidR="003F5967" w:rsidRPr="00031063" w:rsidRDefault="003F5967" w:rsidP="003F5967">
            <w:pPr>
              <w:pStyle w:val="MediumGrid21"/>
              <w:rPr>
                <w:rFonts w:cs="Calibri"/>
                <w:sz w:val="24"/>
                <w:szCs w:val="20"/>
              </w:rPr>
            </w:pPr>
          </w:p>
          <w:p w:rsidR="00FE4188" w:rsidRDefault="00FE4188" w:rsidP="00FE4188">
            <w:pPr>
              <w:pStyle w:val="MediumGrid21"/>
              <w:numPr>
                <w:ilvl w:val="0"/>
                <w:numId w:val="4"/>
              </w:numPr>
              <w:rPr>
                <w:rFonts w:cs="Calibri"/>
                <w:sz w:val="24"/>
                <w:szCs w:val="24"/>
              </w:rPr>
            </w:pPr>
            <w:r w:rsidRPr="00031063">
              <w:rPr>
                <w:rFonts w:cs="Calibri"/>
                <w:sz w:val="24"/>
                <w:szCs w:val="24"/>
              </w:rPr>
              <w:t>Children are taught about the United Nations Convention on the Rights of the Child and learn to respect their rights and the rights of others.</w:t>
            </w:r>
          </w:p>
          <w:p w:rsidR="00C304A1" w:rsidRDefault="00C304A1" w:rsidP="00C304A1">
            <w:pPr>
              <w:pStyle w:val="ListParagraph"/>
              <w:rPr>
                <w:rFonts w:cs="Calibri"/>
                <w:sz w:val="24"/>
                <w:szCs w:val="24"/>
              </w:rPr>
            </w:pPr>
          </w:p>
          <w:p w:rsidR="00C304A1" w:rsidRDefault="00C304A1" w:rsidP="00C304A1">
            <w:pPr>
              <w:pStyle w:val="MediumGrid21"/>
              <w:rPr>
                <w:rFonts w:cs="Calibri"/>
                <w:sz w:val="24"/>
                <w:szCs w:val="24"/>
              </w:rPr>
            </w:pPr>
          </w:p>
          <w:p w:rsidR="00C304A1" w:rsidRDefault="00C304A1" w:rsidP="00C304A1">
            <w:pPr>
              <w:pStyle w:val="MediumGrid21"/>
              <w:rPr>
                <w:rFonts w:cs="Calibri"/>
                <w:sz w:val="24"/>
                <w:szCs w:val="24"/>
              </w:rPr>
            </w:pPr>
          </w:p>
          <w:p w:rsidR="00C304A1" w:rsidRDefault="00C304A1" w:rsidP="00C304A1">
            <w:pPr>
              <w:pStyle w:val="MediumGrid21"/>
              <w:rPr>
                <w:rFonts w:cs="Calibri"/>
                <w:sz w:val="24"/>
                <w:szCs w:val="24"/>
              </w:rPr>
            </w:pPr>
          </w:p>
          <w:p w:rsidR="00C304A1" w:rsidRDefault="00C304A1" w:rsidP="00C304A1">
            <w:pPr>
              <w:pStyle w:val="MediumGrid21"/>
              <w:rPr>
                <w:rFonts w:cs="Calibri"/>
                <w:sz w:val="24"/>
                <w:szCs w:val="24"/>
              </w:rPr>
            </w:pPr>
          </w:p>
          <w:p w:rsidR="00C304A1" w:rsidRDefault="00C304A1" w:rsidP="00C304A1">
            <w:pPr>
              <w:pStyle w:val="MediumGrid21"/>
              <w:rPr>
                <w:rFonts w:cs="Calibri"/>
                <w:sz w:val="24"/>
                <w:szCs w:val="24"/>
              </w:rPr>
            </w:pPr>
          </w:p>
          <w:p w:rsidR="00C304A1" w:rsidRDefault="00C304A1" w:rsidP="00C304A1">
            <w:pPr>
              <w:pStyle w:val="MediumGrid21"/>
              <w:rPr>
                <w:rFonts w:cs="Calibri"/>
                <w:sz w:val="24"/>
                <w:szCs w:val="24"/>
              </w:rPr>
            </w:pPr>
          </w:p>
          <w:p w:rsidR="00C304A1" w:rsidRDefault="00C304A1" w:rsidP="00C304A1">
            <w:pPr>
              <w:pStyle w:val="MediumGrid21"/>
              <w:rPr>
                <w:rFonts w:cs="Calibri"/>
                <w:sz w:val="24"/>
                <w:szCs w:val="24"/>
              </w:rPr>
            </w:pPr>
          </w:p>
          <w:p w:rsidR="00C304A1" w:rsidRDefault="00C304A1" w:rsidP="00C304A1">
            <w:pPr>
              <w:pStyle w:val="MediumGrid21"/>
              <w:rPr>
                <w:rFonts w:cs="Calibri"/>
                <w:sz w:val="24"/>
                <w:szCs w:val="24"/>
              </w:rPr>
            </w:pPr>
          </w:p>
          <w:p w:rsidR="00C304A1" w:rsidRDefault="00C304A1" w:rsidP="00C304A1">
            <w:pPr>
              <w:pStyle w:val="MediumGrid21"/>
              <w:rPr>
                <w:rFonts w:cs="Calibri"/>
                <w:sz w:val="24"/>
                <w:szCs w:val="24"/>
              </w:rPr>
            </w:pPr>
          </w:p>
          <w:p w:rsidR="00B63B5A" w:rsidRDefault="00B63B5A" w:rsidP="00C304A1">
            <w:pPr>
              <w:pStyle w:val="MediumGrid21"/>
              <w:rPr>
                <w:rFonts w:cs="Calibri"/>
                <w:sz w:val="24"/>
                <w:szCs w:val="24"/>
              </w:rPr>
            </w:pPr>
          </w:p>
          <w:p w:rsidR="00B63B5A" w:rsidRDefault="00B63B5A" w:rsidP="00C304A1">
            <w:pPr>
              <w:pStyle w:val="MediumGrid21"/>
              <w:rPr>
                <w:rFonts w:cs="Calibri"/>
                <w:sz w:val="24"/>
                <w:szCs w:val="24"/>
              </w:rPr>
            </w:pPr>
            <w:bookmarkStart w:id="0" w:name="_GoBack"/>
            <w:bookmarkEnd w:id="0"/>
          </w:p>
          <w:p w:rsidR="00C304A1" w:rsidRPr="00031063" w:rsidRDefault="00C304A1" w:rsidP="00C304A1">
            <w:pPr>
              <w:pStyle w:val="MediumGrid21"/>
              <w:rPr>
                <w:rFonts w:cs="Calibri"/>
                <w:sz w:val="24"/>
                <w:szCs w:val="24"/>
              </w:rPr>
            </w:pPr>
          </w:p>
          <w:p w:rsidR="00A87F59" w:rsidRPr="00031063" w:rsidRDefault="00A87F59" w:rsidP="00FE4188">
            <w:pPr>
              <w:pStyle w:val="MediumGrid21"/>
              <w:rPr>
                <w:rFonts w:cs="Calibri"/>
                <w:sz w:val="24"/>
                <w:szCs w:val="20"/>
              </w:rPr>
            </w:pPr>
          </w:p>
        </w:tc>
      </w:tr>
    </w:tbl>
    <w:p w:rsidR="008601AB" w:rsidRDefault="008601AB" w:rsidP="00C61921">
      <w:pPr>
        <w:pStyle w:val="MediumGrid21"/>
        <w:jc w:val="both"/>
        <w:rPr>
          <w:rFonts w:cs="Calibri"/>
          <w:b/>
          <w:sz w:val="36"/>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977"/>
        <w:gridCol w:w="1701"/>
        <w:gridCol w:w="4536"/>
      </w:tblGrid>
      <w:tr w:rsidR="005A7E74" w:rsidRPr="005A6956" w:rsidTr="00C304A1">
        <w:trPr>
          <w:trHeight w:val="345"/>
        </w:trPr>
        <w:tc>
          <w:tcPr>
            <w:tcW w:w="1276" w:type="dxa"/>
            <w:shd w:val="clear" w:color="auto" w:fill="548DD4" w:themeFill="text2" w:themeFillTint="99"/>
            <w:vAlign w:val="center"/>
          </w:tcPr>
          <w:p w:rsidR="005A7E74" w:rsidRPr="007233C4" w:rsidRDefault="005A7E74" w:rsidP="0059446D">
            <w:pPr>
              <w:jc w:val="center"/>
              <w:rPr>
                <w:rFonts w:asciiTheme="minorHAnsi" w:hAnsiTheme="minorHAnsi" w:cstheme="minorHAnsi"/>
                <w:sz w:val="20"/>
                <w:szCs w:val="36"/>
              </w:rPr>
            </w:pPr>
            <w:r w:rsidRPr="007233C4">
              <w:rPr>
                <w:rFonts w:asciiTheme="minorHAnsi" w:hAnsiTheme="minorHAnsi" w:cstheme="minorHAnsi"/>
                <w:sz w:val="20"/>
                <w:szCs w:val="36"/>
              </w:rPr>
              <w:lastRenderedPageBreak/>
              <w:t>Term</w:t>
            </w:r>
          </w:p>
        </w:tc>
        <w:tc>
          <w:tcPr>
            <w:tcW w:w="2977" w:type="dxa"/>
            <w:shd w:val="clear" w:color="auto" w:fill="548DD4" w:themeFill="text2" w:themeFillTint="99"/>
            <w:vAlign w:val="center"/>
          </w:tcPr>
          <w:p w:rsidR="005A7E74" w:rsidRPr="007233C4" w:rsidRDefault="005A7E74" w:rsidP="0059446D">
            <w:pPr>
              <w:jc w:val="center"/>
              <w:rPr>
                <w:rFonts w:asciiTheme="minorHAnsi" w:hAnsiTheme="minorHAnsi" w:cstheme="minorHAnsi"/>
                <w:sz w:val="20"/>
                <w:szCs w:val="36"/>
              </w:rPr>
            </w:pPr>
            <w:r w:rsidRPr="007233C4">
              <w:rPr>
                <w:rFonts w:asciiTheme="minorHAnsi" w:hAnsiTheme="minorHAnsi" w:cstheme="minorHAnsi"/>
                <w:sz w:val="20"/>
                <w:szCs w:val="36"/>
              </w:rPr>
              <w:t>SEAL theme</w:t>
            </w:r>
          </w:p>
        </w:tc>
        <w:tc>
          <w:tcPr>
            <w:tcW w:w="1701" w:type="dxa"/>
            <w:shd w:val="clear" w:color="auto" w:fill="548DD4" w:themeFill="text2" w:themeFillTint="99"/>
            <w:vAlign w:val="center"/>
          </w:tcPr>
          <w:p w:rsidR="005A7E74" w:rsidRPr="007233C4" w:rsidRDefault="005A7E74" w:rsidP="0059446D">
            <w:pPr>
              <w:jc w:val="center"/>
              <w:rPr>
                <w:rFonts w:asciiTheme="minorHAnsi" w:hAnsiTheme="minorHAnsi" w:cstheme="minorHAnsi"/>
                <w:sz w:val="20"/>
                <w:szCs w:val="36"/>
              </w:rPr>
            </w:pPr>
            <w:r w:rsidRPr="007233C4">
              <w:rPr>
                <w:rFonts w:asciiTheme="minorHAnsi" w:hAnsiTheme="minorHAnsi" w:cstheme="minorHAnsi"/>
                <w:sz w:val="20"/>
                <w:szCs w:val="36"/>
              </w:rPr>
              <w:t>Value</w:t>
            </w:r>
          </w:p>
        </w:tc>
        <w:tc>
          <w:tcPr>
            <w:tcW w:w="4536" w:type="dxa"/>
            <w:shd w:val="clear" w:color="auto" w:fill="548DD4" w:themeFill="text2" w:themeFillTint="99"/>
            <w:vAlign w:val="center"/>
          </w:tcPr>
          <w:p w:rsidR="005A7E74" w:rsidRPr="007233C4" w:rsidRDefault="005A7E74" w:rsidP="0059446D">
            <w:pPr>
              <w:jc w:val="center"/>
              <w:rPr>
                <w:rFonts w:asciiTheme="minorHAnsi" w:hAnsiTheme="minorHAnsi" w:cstheme="minorHAnsi"/>
                <w:sz w:val="20"/>
                <w:szCs w:val="36"/>
              </w:rPr>
            </w:pPr>
            <w:r w:rsidRPr="007233C4">
              <w:rPr>
                <w:rFonts w:asciiTheme="minorHAnsi" w:hAnsiTheme="minorHAnsi" w:cstheme="minorHAnsi"/>
                <w:sz w:val="20"/>
                <w:szCs w:val="36"/>
              </w:rPr>
              <w:t>Whole School Themes</w:t>
            </w:r>
            <w:r w:rsidR="003F5967">
              <w:rPr>
                <w:rFonts w:asciiTheme="minorHAnsi" w:hAnsiTheme="minorHAnsi" w:cstheme="minorHAnsi"/>
                <w:sz w:val="20"/>
                <w:szCs w:val="36"/>
              </w:rPr>
              <w:t>/Activities</w:t>
            </w:r>
          </w:p>
        </w:tc>
      </w:tr>
      <w:tr w:rsidR="005A7E74" w:rsidRPr="005A6956" w:rsidTr="00C304A1">
        <w:trPr>
          <w:trHeight w:val="288"/>
        </w:trPr>
        <w:tc>
          <w:tcPr>
            <w:tcW w:w="1276" w:type="dxa"/>
            <w:shd w:val="clear" w:color="auto" w:fill="548DD4" w:themeFill="text2" w:themeFillTint="99"/>
          </w:tcPr>
          <w:p w:rsidR="005A7E74" w:rsidRPr="007233C4" w:rsidRDefault="005A7E74" w:rsidP="0097534D">
            <w:pPr>
              <w:rPr>
                <w:rFonts w:asciiTheme="minorHAnsi" w:hAnsiTheme="minorHAnsi" w:cstheme="minorHAnsi"/>
                <w:sz w:val="20"/>
                <w:szCs w:val="36"/>
              </w:rPr>
            </w:pPr>
            <w:r w:rsidRPr="007233C4">
              <w:rPr>
                <w:rFonts w:asciiTheme="minorHAnsi" w:hAnsiTheme="minorHAnsi" w:cstheme="minorHAnsi"/>
                <w:sz w:val="20"/>
                <w:szCs w:val="36"/>
              </w:rPr>
              <w:t>Autumn 1</w:t>
            </w:r>
          </w:p>
        </w:tc>
        <w:tc>
          <w:tcPr>
            <w:tcW w:w="2977" w:type="dxa"/>
            <w:shd w:val="clear" w:color="auto" w:fill="8DB3E2" w:themeFill="text2" w:themeFillTint="66"/>
          </w:tcPr>
          <w:p w:rsidR="005A7E74" w:rsidRPr="007233C4" w:rsidRDefault="005A7E74" w:rsidP="0097534D">
            <w:pPr>
              <w:rPr>
                <w:rFonts w:asciiTheme="minorHAnsi" w:hAnsiTheme="minorHAnsi" w:cstheme="minorHAnsi"/>
                <w:sz w:val="20"/>
                <w:szCs w:val="36"/>
              </w:rPr>
            </w:pPr>
            <w:r w:rsidRPr="007233C4">
              <w:rPr>
                <w:rFonts w:asciiTheme="minorHAnsi" w:hAnsiTheme="minorHAnsi" w:cstheme="minorHAnsi"/>
                <w:sz w:val="20"/>
                <w:szCs w:val="36"/>
              </w:rPr>
              <w:t>New Beginnings</w:t>
            </w:r>
          </w:p>
          <w:p w:rsidR="005A7E74" w:rsidRPr="007233C4" w:rsidRDefault="005A7E74" w:rsidP="0097534D">
            <w:pPr>
              <w:rPr>
                <w:rFonts w:asciiTheme="minorHAnsi" w:hAnsiTheme="minorHAnsi" w:cstheme="minorHAnsi"/>
                <w:sz w:val="20"/>
                <w:szCs w:val="36"/>
              </w:rPr>
            </w:pPr>
            <w:r w:rsidRPr="007233C4">
              <w:rPr>
                <w:rFonts w:asciiTheme="minorHAnsi" w:hAnsiTheme="minorHAnsi" w:cstheme="minorHAnsi"/>
                <w:sz w:val="20"/>
                <w:szCs w:val="36"/>
              </w:rPr>
              <w:t>Getting On and Falling Out</w:t>
            </w:r>
          </w:p>
        </w:tc>
        <w:tc>
          <w:tcPr>
            <w:tcW w:w="1701" w:type="dxa"/>
            <w:shd w:val="clear" w:color="auto" w:fill="C6D9F1" w:themeFill="text2" w:themeFillTint="33"/>
          </w:tcPr>
          <w:p w:rsidR="005A7E74" w:rsidRDefault="003F5967" w:rsidP="0097534D">
            <w:pPr>
              <w:rPr>
                <w:rFonts w:asciiTheme="minorHAnsi" w:hAnsiTheme="minorHAnsi" w:cstheme="minorHAnsi"/>
                <w:sz w:val="20"/>
                <w:szCs w:val="36"/>
              </w:rPr>
            </w:pPr>
            <w:r>
              <w:rPr>
                <w:rFonts w:asciiTheme="minorHAnsi" w:hAnsiTheme="minorHAnsi" w:cstheme="minorHAnsi"/>
                <w:sz w:val="20"/>
                <w:szCs w:val="36"/>
              </w:rPr>
              <w:t>Kindness</w:t>
            </w:r>
          </w:p>
          <w:p w:rsidR="003F5967" w:rsidRPr="007233C4" w:rsidRDefault="003F5967" w:rsidP="0097534D">
            <w:pPr>
              <w:rPr>
                <w:rFonts w:asciiTheme="minorHAnsi" w:hAnsiTheme="minorHAnsi" w:cstheme="minorHAnsi"/>
                <w:sz w:val="20"/>
                <w:szCs w:val="36"/>
              </w:rPr>
            </w:pPr>
            <w:r>
              <w:rPr>
                <w:rFonts w:asciiTheme="minorHAnsi" w:hAnsiTheme="minorHAnsi" w:cstheme="minorHAnsi"/>
                <w:sz w:val="20"/>
                <w:szCs w:val="36"/>
              </w:rPr>
              <w:t>Tolerance</w:t>
            </w:r>
          </w:p>
        </w:tc>
        <w:tc>
          <w:tcPr>
            <w:tcW w:w="4536" w:type="dxa"/>
            <w:shd w:val="clear" w:color="auto" w:fill="8DB3E2" w:themeFill="text2" w:themeFillTint="66"/>
          </w:tcPr>
          <w:p w:rsidR="003F5967" w:rsidRDefault="003F5967" w:rsidP="0097534D">
            <w:pPr>
              <w:rPr>
                <w:rFonts w:asciiTheme="minorHAnsi" w:hAnsiTheme="minorHAnsi" w:cstheme="minorHAnsi"/>
                <w:sz w:val="20"/>
                <w:szCs w:val="36"/>
              </w:rPr>
            </w:pPr>
            <w:r>
              <w:rPr>
                <w:rFonts w:asciiTheme="minorHAnsi" w:hAnsiTheme="minorHAnsi" w:cstheme="minorHAnsi"/>
                <w:sz w:val="20"/>
                <w:szCs w:val="36"/>
              </w:rPr>
              <w:t>School Values: Be Nice, Work Hard, Never Give Up</w:t>
            </w:r>
          </w:p>
          <w:p w:rsidR="003F5967" w:rsidRDefault="003F5967" w:rsidP="0097534D">
            <w:pPr>
              <w:rPr>
                <w:rFonts w:asciiTheme="minorHAnsi" w:hAnsiTheme="minorHAnsi" w:cstheme="minorHAnsi"/>
                <w:sz w:val="20"/>
                <w:szCs w:val="36"/>
              </w:rPr>
            </w:pPr>
            <w:r>
              <w:rPr>
                <w:rFonts w:asciiTheme="minorHAnsi" w:hAnsiTheme="minorHAnsi" w:cstheme="minorHAnsi"/>
                <w:sz w:val="20"/>
                <w:szCs w:val="36"/>
              </w:rPr>
              <w:t>Democracy – School Council Elections</w:t>
            </w:r>
          </w:p>
          <w:p w:rsidR="003F5967" w:rsidRDefault="003F5967" w:rsidP="0097534D">
            <w:pPr>
              <w:rPr>
                <w:rFonts w:asciiTheme="minorHAnsi" w:hAnsiTheme="minorHAnsi" w:cstheme="minorHAnsi"/>
                <w:sz w:val="20"/>
                <w:szCs w:val="36"/>
              </w:rPr>
            </w:pPr>
            <w:r>
              <w:rPr>
                <w:rFonts w:asciiTheme="minorHAnsi" w:hAnsiTheme="minorHAnsi" w:cstheme="minorHAnsi"/>
                <w:sz w:val="20"/>
                <w:szCs w:val="36"/>
              </w:rPr>
              <w:t>Classroom rules</w:t>
            </w:r>
          </w:p>
          <w:p w:rsidR="005A7E74" w:rsidRPr="007233C4" w:rsidRDefault="005A7E74" w:rsidP="0097534D">
            <w:pPr>
              <w:rPr>
                <w:rFonts w:asciiTheme="minorHAnsi" w:hAnsiTheme="minorHAnsi" w:cstheme="minorHAnsi"/>
                <w:sz w:val="20"/>
                <w:szCs w:val="36"/>
              </w:rPr>
            </w:pPr>
            <w:r w:rsidRPr="007233C4">
              <w:rPr>
                <w:rFonts w:asciiTheme="minorHAnsi" w:hAnsiTheme="minorHAnsi" w:cstheme="minorHAnsi"/>
                <w:sz w:val="20"/>
                <w:szCs w:val="36"/>
              </w:rPr>
              <w:t>Healthy Eating Week</w:t>
            </w:r>
          </w:p>
          <w:p w:rsidR="005A7E74" w:rsidRDefault="005A7E74" w:rsidP="0097534D">
            <w:pPr>
              <w:rPr>
                <w:rFonts w:asciiTheme="minorHAnsi" w:hAnsiTheme="minorHAnsi" w:cstheme="minorHAnsi"/>
                <w:sz w:val="20"/>
                <w:szCs w:val="36"/>
              </w:rPr>
            </w:pPr>
            <w:r w:rsidRPr="007233C4">
              <w:rPr>
                <w:rFonts w:asciiTheme="minorHAnsi" w:hAnsiTheme="minorHAnsi" w:cstheme="minorHAnsi"/>
                <w:sz w:val="20"/>
                <w:szCs w:val="36"/>
              </w:rPr>
              <w:t>Harvest Festival</w:t>
            </w:r>
          </w:p>
          <w:p w:rsidR="00C304A1" w:rsidRPr="007233C4" w:rsidRDefault="00C304A1" w:rsidP="0097534D">
            <w:pPr>
              <w:rPr>
                <w:rFonts w:asciiTheme="minorHAnsi" w:hAnsiTheme="minorHAnsi" w:cstheme="minorHAnsi"/>
                <w:sz w:val="20"/>
                <w:szCs w:val="36"/>
              </w:rPr>
            </w:pPr>
          </w:p>
        </w:tc>
      </w:tr>
      <w:tr w:rsidR="005A7E74" w:rsidRPr="005A6956" w:rsidTr="00C304A1">
        <w:trPr>
          <w:trHeight w:val="288"/>
        </w:trPr>
        <w:tc>
          <w:tcPr>
            <w:tcW w:w="1276" w:type="dxa"/>
            <w:shd w:val="clear" w:color="auto" w:fill="548DD4" w:themeFill="text2" w:themeFillTint="99"/>
          </w:tcPr>
          <w:p w:rsidR="005A7E74" w:rsidRPr="007233C4" w:rsidRDefault="005A7E74" w:rsidP="0097534D">
            <w:pPr>
              <w:rPr>
                <w:rFonts w:asciiTheme="minorHAnsi" w:hAnsiTheme="minorHAnsi" w:cstheme="minorHAnsi"/>
                <w:sz w:val="20"/>
                <w:szCs w:val="36"/>
              </w:rPr>
            </w:pPr>
            <w:r w:rsidRPr="007233C4">
              <w:rPr>
                <w:rFonts w:asciiTheme="minorHAnsi" w:hAnsiTheme="minorHAnsi" w:cstheme="minorHAnsi"/>
                <w:sz w:val="20"/>
                <w:szCs w:val="36"/>
              </w:rPr>
              <w:t>Autumn 2</w:t>
            </w:r>
          </w:p>
        </w:tc>
        <w:tc>
          <w:tcPr>
            <w:tcW w:w="2977" w:type="dxa"/>
            <w:shd w:val="clear" w:color="auto" w:fill="8DB3E2" w:themeFill="text2" w:themeFillTint="66"/>
          </w:tcPr>
          <w:p w:rsidR="005A7E74" w:rsidRPr="007233C4" w:rsidRDefault="005A7E74" w:rsidP="0097534D">
            <w:pPr>
              <w:rPr>
                <w:rFonts w:asciiTheme="minorHAnsi" w:hAnsiTheme="minorHAnsi" w:cstheme="minorHAnsi"/>
                <w:sz w:val="20"/>
                <w:szCs w:val="36"/>
              </w:rPr>
            </w:pPr>
          </w:p>
        </w:tc>
        <w:tc>
          <w:tcPr>
            <w:tcW w:w="1701" w:type="dxa"/>
            <w:shd w:val="clear" w:color="auto" w:fill="C6D9F1" w:themeFill="text2" w:themeFillTint="33"/>
          </w:tcPr>
          <w:p w:rsidR="00672275" w:rsidRDefault="003F5967" w:rsidP="0097534D">
            <w:pPr>
              <w:rPr>
                <w:rFonts w:asciiTheme="minorHAnsi" w:hAnsiTheme="minorHAnsi" w:cstheme="minorHAnsi"/>
                <w:sz w:val="20"/>
                <w:szCs w:val="36"/>
              </w:rPr>
            </w:pPr>
            <w:r>
              <w:rPr>
                <w:rFonts w:asciiTheme="minorHAnsi" w:hAnsiTheme="minorHAnsi" w:cstheme="minorHAnsi"/>
                <w:sz w:val="20"/>
                <w:szCs w:val="36"/>
              </w:rPr>
              <w:t>Courage</w:t>
            </w:r>
          </w:p>
          <w:p w:rsidR="003F5967" w:rsidRPr="007233C4" w:rsidRDefault="003F5967" w:rsidP="0097534D">
            <w:pPr>
              <w:rPr>
                <w:rFonts w:asciiTheme="minorHAnsi" w:hAnsiTheme="minorHAnsi" w:cstheme="minorHAnsi"/>
                <w:sz w:val="20"/>
                <w:szCs w:val="36"/>
              </w:rPr>
            </w:pPr>
            <w:r>
              <w:rPr>
                <w:rFonts w:asciiTheme="minorHAnsi" w:hAnsiTheme="minorHAnsi" w:cstheme="minorHAnsi"/>
                <w:sz w:val="20"/>
                <w:szCs w:val="36"/>
              </w:rPr>
              <w:t>Thoughtfulness</w:t>
            </w:r>
          </w:p>
        </w:tc>
        <w:tc>
          <w:tcPr>
            <w:tcW w:w="4536" w:type="dxa"/>
            <w:shd w:val="clear" w:color="auto" w:fill="8DB3E2" w:themeFill="text2" w:themeFillTint="66"/>
          </w:tcPr>
          <w:p w:rsidR="005A7E74" w:rsidRPr="007233C4" w:rsidRDefault="00672275" w:rsidP="0097534D">
            <w:pPr>
              <w:rPr>
                <w:rFonts w:asciiTheme="minorHAnsi" w:hAnsiTheme="minorHAnsi" w:cstheme="minorHAnsi"/>
                <w:sz w:val="20"/>
                <w:szCs w:val="36"/>
              </w:rPr>
            </w:pPr>
            <w:r w:rsidRPr="007233C4">
              <w:rPr>
                <w:rFonts w:asciiTheme="minorHAnsi" w:hAnsiTheme="minorHAnsi" w:cstheme="minorHAnsi"/>
                <w:sz w:val="20"/>
                <w:szCs w:val="36"/>
              </w:rPr>
              <w:t>Fire Safety</w:t>
            </w:r>
          </w:p>
          <w:p w:rsidR="00672275" w:rsidRPr="007233C4" w:rsidRDefault="00672275" w:rsidP="0097534D">
            <w:pPr>
              <w:rPr>
                <w:rFonts w:asciiTheme="minorHAnsi" w:hAnsiTheme="minorHAnsi" w:cstheme="minorHAnsi"/>
                <w:sz w:val="20"/>
                <w:szCs w:val="36"/>
              </w:rPr>
            </w:pPr>
            <w:r w:rsidRPr="007233C4">
              <w:rPr>
                <w:rFonts w:asciiTheme="minorHAnsi" w:hAnsiTheme="minorHAnsi" w:cstheme="minorHAnsi"/>
                <w:sz w:val="20"/>
                <w:szCs w:val="36"/>
              </w:rPr>
              <w:t>Remembrance Day</w:t>
            </w:r>
          </w:p>
          <w:p w:rsidR="00672275" w:rsidRDefault="00672275" w:rsidP="0097534D">
            <w:pPr>
              <w:rPr>
                <w:rFonts w:asciiTheme="minorHAnsi" w:hAnsiTheme="minorHAnsi" w:cstheme="minorHAnsi"/>
                <w:sz w:val="20"/>
                <w:szCs w:val="36"/>
              </w:rPr>
            </w:pPr>
            <w:r w:rsidRPr="007233C4">
              <w:rPr>
                <w:rFonts w:asciiTheme="minorHAnsi" w:hAnsiTheme="minorHAnsi" w:cstheme="minorHAnsi"/>
                <w:sz w:val="20"/>
                <w:szCs w:val="36"/>
              </w:rPr>
              <w:t>Anti-Bullying Week (Cyberbullying)</w:t>
            </w:r>
          </w:p>
          <w:p w:rsidR="003F5967" w:rsidRDefault="003F5967" w:rsidP="0097534D">
            <w:pPr>
              <w:rPr>
                <w:rFonts w:asciiTheme="minorHAnsi" w:hAnsiTheme="minorHAnsi" w:cstheme="minorHAnsi"/>
                <w:sz w:val="20"/>
                <w:szCs w:val="36"/>
              </w:rPr>
            </w:pPr>
            <w:r>
              <w:rPr>
                <w:rFonts w:asciiTheme="minorHAnsi" w:hAnsiTheme="minorHAnsi" w:cstheme="minorHAnsi"/>
                <w:sz w:val="20"/>
                <w:szCs w:val="36"/>
              </w:rPr>
              <w:t>Drugs Education</w:t>
            </w:r>
            <w:r w:rsidR="00C304A1">
              <w:rPr>
                <w:rFonts w:asciiTheme="minorHAnsi" w:hAnsiTheme="minorHAnsi" w:cstheme="minorHAnsi"/>
                <w:sz w:val="20"/>
                <w:szCs w:val="36"/>
              </w:rPr>
              <w:t xml:space="preserve"> – Christopher Winter Project</w:t>
            </w:r>
          </w:p>
          <w:p w:rsidR="00C304A1" w:rsidRDefault="00C304A1" w:rsidP="0097534D">
            <w:pPr>
              <w:rPr>
                <w:rFonts w:asciiTheme="minorHAnsi" w:hAnsiTheme="minorHAnsi" w:cstheme="minorHAnsi"/>
                <w:sz w:val="20"/>
                <w:szCs w:val="36"/>
              </w:rPr>
            </w:pPr>
          </w:p>
          <w:p w:rsidR="00C304A1" w:rsidRPr="007233C4" w:rsidRDefault="00C304A1" w:rsidP="0097534D">
            <w:pPr>
              <w:rPr>
                <w:rFonts w:asciiTheme="minorHAnsi" w:hAnsiTheme="minorHAnsi" w:cstheme="minorHAnsi"/>
                <w:sz w:val="20"/>
                <w:szCs w:val="36"/>
              </w:rPr>
            </w:pPr>
          </w:p>
        </w:tc>
      </w:tr>
      <w:tr w:rsidR="005A7E74" w:rsidRPr="005A6956" w:rsidTr="00C304A1">
        <w:trPr>
          <w:trHeight w:val="288"/>
        </w:trPr>
        <w:tc>
          <w:tcPr>
            <w:tcW w:w="1276" w:type="dxa"/>
            <w:shd w:val="clear" w:color="auto" w:fill="548DD4" w:themeFill="text2" w:themeFillTint="99"/>
          </w:tcPr>
          <w:p w:rsidR="005A7E74" w:rsidRPr="007233C4" w:rsidRDefault="005A7E74" w:rsidP="0097534D">
            <w:pPr>
              <w:rPr>
                <w:rFonts w:asciiTheme="minorHAnsi" w:hAnsiTheme="minorHAnsi" w:cstheme="minorHAnsi"/>
                <w:sz w:val="20"/>
                <w:szCs w:val="36"/>
              </w:rPr>
            </w:pPr>
            <w:r w:rsidRPr="007233C4">
              <w:rPr>
                <w:rFonts w:asciiTheme="minorHAnsi" w:hAnsiTheme="minorHAnsi" w:cstheme="minorHAnsi"/>
                <w:sz w:val="20"/>
                <w:szCs w:val="36"/>
              </w:rPr>
              <w:t>Spring 1</w:t>
            </w:r>
          </w:p>
        </w:tc>
        <w:tc>
          <w:tcPr>
            <w:tcW w:w="2977" w:type="dxa"/>
            <w:shd w:val="clear" w:color="auto" w:fill="8DB3E2" w:themeFill="text2" w:themeFillTint="66"/>
          </w:tcPr>
          <w:p w:rsidR="005A7E74" w:rsidRPr="007233C4" w:rsidRDefault="005A7E74" w:rsidP="0097534D">
            <w:pPr>
              <w:rPr>
                <w:rFonts w:asciiTheme="minorHAnsi" w:hAnsiTheme="minorHAnsi" w:cstheme="minorHAnsi"/>
                <w:sz w:val="20"/>
                <w:szCs w:val="36"/>
              </w:rPr>
            </w:pPr>
            <w:r w:rsidRPr="007233C4">
              <w:rPr>
                <w:rFonts w:asciiTheme="minorHAnsi" w:hAnsiTheme="minorHAnsi" w:cstheme="minorHAnsi"/>
                <w:sz w:val="20"/>
                <w:szCs w:val="36"/>
              </w:rPr>
              <w:t>Going for Goals</w:t>
            </w:r>
          </w:p>
          <w:p w:rsidR="00672275" w:rsidRPr="007233C4" w:rsidRDefault="00672275" w:rsidP="0097534D">
            <w:pPr>
              <w:rPr>
                <w:rFonts w:asciiTheme="minorHAnsi" w:hAnsiTheme="minorHAnsi" w:cstheme="minorHAnsi"/>
                <w:sz w:val="20"/>
                <w:szCs w:val="36"/>
              </w:rPr>
            </w:pPr>
            <w:r w:rsidRPr="007233C4">
              <w:rPr>
                <w:rFonts w:asciiTheme="minorHAnsi" w:hAnsiTheme="minorHAnsi" w:cstheme="minorHAnsi"/>
                <w:sz w:val="20"/>
                <w:szCs w:val="36"/>
              </w:rPr>
              <w:t>Anti-Bullying</w:t>
            </w:r>
          </w:p>
        </w:tc>
        <w:tc>
          <w:tcPr>
            <w:tcW w:w="1701" w:type="dxa"/>
            <w:shd w:val="clear" w:color="auto" w:fill="C6D9F1" w:themeFill="text2" w:themeFillTint="33"/>
          </w:tcPr>
          <w:p w:rsidR="00672275" w:rsidRDefault="00C304A1" w:rsidP="0097534D">
            <w:pPr>
              <w:rPr>
                <w:rFonts w:asciiTheme="minorHAnsi" w:hAnsiTheme="minorHAnsi" w:cstheme="minorHAnsi"/>
                <w:sz w:val="20"/>
                <w:szCs w:val="36"/>
              </w:rPr>
            </w:pPr>
            <w:r>
              <w:rPr>
                <w:rFonts w:asciiTheme="minorHAnsi" w:hAnsiTheme="minorHAnsi" w:cstheme="minorHAnsi"/>
                <w:sz w:val="20"/>
                <w:szCs w:val="36"/>
              </w:rPr>
              <w:t>Hope</w:t>
            </w:r>
          </w:p>
          <w:p w:rsidR="00C304A1" w:rsidRPr="007233C4" w:rsidRDefault="00C304A1" w:rsidP="0097534D">
            <w:pPr>
              <w:rPr>
                <w:rFonts w:asciiTheme="minorHAnsi" w:hAnsiTheme="minorHAnsi" w:cstheme="minorHAnsi"/>
                <w:sz w:val="20"/>
                <w:szCs w:val="36"/>
              </w:rPr>
            </w:pPr>
            <w:r>
              <w:rPr>
                <w:rFonts w:asciiTheme="minorHAnsi" w:hAnsiTheme="minorHAnsi" w:cstheme="minorHAnsi"/>
                <w:sz w:val="20"/>
                <w:szCs w:val="36"/>
              </w:rPr>
              <w:t>Forgiveness</w:t>
            </w:r>
          </w:p>
        </w:tc>
        <w:tc>
          <w:tcPr>
            <w:tcW w:w="4536" w:type="dxa"/>
            <w:shd w:val="clear" w:color="auto" w:fill="8DB3E2" w:themeFill="text2" w:themeFillTint="66"/>
          </w:tcPr>
          <w:p w:rsidR="00672275" w:rsidRPr="007233C4" w:rsidRDefault="00672275" w:rsidP="0097534D">
            <w:pPr>
              <w:rPr>
                <w:rFonts w:asciiTheme="minorHAnsi" w:hAnsiTheme="minorHAnsi" w:cstheme="minorHAnsi"/>
                <w:sz w:val="20"/>
                <w:szCs w:val="36"/>
              </w:rPr>
            </w:pPr>
            <w:r w:rsidRPr="007233C4">
              <w:rPr>
                <w:rFonts w:asciiTheme="minorHAnsi" w:hAnsiTheme="minorHAnsi" w:cstheme="minorHAnsi"/>
                <w:sz w:val="20"/>
                <w:szCs w:val="36"/>
              </w:rPr>
              <w:t>Chinese New Year</w:t>
            </w:r>
          </w:p>
          <w:p w:rsidR="009901C5" w:rsidRDefault="009901C5" w:rsidP="0097534D">
            <w:pPr>
              <w:rPr>
                <w:rFonts w:asciiTheme="minorHAnsi" w:hAnsiTheme="minorHAnsi" w:cstheme="minorHAnsi"/>
                <w:sz w:val="20"/>
                <w:szCs w:val="36"/>
              </w:rPr>
            </w:pPr>
          </w:p>
          <w:p w:rsidR="00C304A1" w:rsidRDefault="00C304A1" w:rsidP="0097534D">
            <w:pPr>
              <w:rPr>
                <w:rFonts w:asciiTheme="minorHAnsi" w:hAnsiTheme="minorHAnsi" w:cstheme="minorHAnsi"/>
                <w:sz w:val="20"/>
                <w:szCs w:val="36"/>
              </w:rPr>
            </w:pPr>
          </w:p>
          <w:p w:rsidR="00C304A1" w:rsidRDefault="00C304A1" w:rsidP="0097534D">
            <w:pPr>
              <w:rPr>
                <w:rFonts w:asciiTheme="minorHAnsi" w:hAnsiTheme="minorHAnsi" w:cstheme="minorHAnsi"/>
                <w:sz w:val="20"/>
                <w:szCs w:val="36"/>
              </w:rPr>
            </w:pPr>
          </w:p>
          <w:p w:rsidR="00C304A1" w:rsidRDefault="00C304A1" w:rsidP="0097534D">
            <w:pPr>
              <w:rPr>
                <w:rFonts w:asciiTheme="minorHAnsi" w:hAnsiTheme="minorHAnsi" w:cstheme="minorHAnsi"/>
                <w:sz w:val="20"/>
                <w:szCs w:val="36"/>
              </w:rPr>
            </w:pPr>
          </w:p>
          <w:p w:rsidR="00C304A1" w:rsidRPr="007233C4" w:rsidRDefault="00C304A1" w:rsidP="0097534D">
            <w:pPr>
              <w:rPr>
                <w:rFonts w:asciiTheme="minorHAnsi" w:hAnsiTheme="minorHAnsi" w:cstheme="minorHAnsi"/>
                <w:sz w:val="20"/>
                <w:szCs w:val="36"/>
              </w:rPr>
            </w:pPr>
          </w:p>
        </w:tc>
      </w:tr>
      <w:tr w:rsidR="005A7E74" w:rsidRPr="005A6956" w:rsidTr="00C304A1">
        <w:trPr>
          <w:trHeight w:val="288"/>
        </w:trPr>
        <w:tc>
          <w:tcPr>
            <w:tcW w:w="1276" w:type="dxa"/>
            <w:shd w:val="clear" w:color="auto" w:fill="548DD4" w:themeFill="text2" w:themeFillTint="99"/>
          </w:tcPr>
          <w:p w:rsidR="005A7E74" w:rsidRPr="007233C4" w:rsidRDefault="005A7E74" w:rsidP="0097534D">
            <w:pPr>
              <w:rPr>
                <w:rFonts w:asciiTheme="minorHAnsi" w:hAnsiTheme="minorHAnsi" w:cstheme="minorHAnsi"/>
                <w:sz w:val="20"/>
                <w:szCs w:val="36"/>
              </w:rPr>
            </w:pPr>
            <w:r w:rsidRPr="007233C4">
              <w:rPr>
                <w:rFonts w:asciiTheme="minorHAnsi" w:hAnsiTheme="minorHAnsi" w:cstheme="minorHAnsi"/>
                <w:sz w:val="20"/>
                <w:szCs w:val="36"/>
              </w:rPr>
              <w:t>Spring 2</w:t>
            </w:r>
          </w:p>
        </w:tc>
        <w:tc>
          <w:tcPr>
            <w:tcW w:w="2977" w:type="dxa"/>
            <w:shd w:val="clear" w:color="auto" w:fill="8DB3E2" w:themeFill="text2" w:themeFillTint="66"/>
          </w:tcPr>
          <w:p w:rsidR="005A7E74" w:rsidRPr="007233C4" w:rsidRDefault="00672275" w:rsidP="0097534D">
            <w:pPr>
              <w:rPr>
                <w:rFonts w:asciiTheme="minorHAnsi" w:hAnsiTheme="minorHAnsi" w:cstheme="minorHAnsi"/>
                <w:sz w:val="20"/>
                <w:szCs w:val="36"/>
              </w:rPr>
            </w:pPr>
            <w:r w:rsidRPr="007233C4">
              <w:rPr>
                <w:rFonts w:asciiTheme="minorHAnsi" w:hAnsiTheme="minorHAnsi" w:cstheme="minorHAnsi"/>
                <w:sz w:val="20"/>
                <w:szCs w:val="36"/>
              </w:rPr>
              <w:t>Good to Be M</w:t>
            </w:r>
            <w:r w:rsidR="005A7E74" w:rsidRPr="007233C4">
              <w:rPr>
                <w:rFonts w:asciiTheme="minorHAnsi" w:hAnsiTheme="minorHAnsi" w:cstheme="minorHAnsi"/>
                <w:sz w:val="20"/>
                <w:szCs w:val="36"/>
              </w:rPr>
              <w:t>e</w:t>
            </w:r>
          </w:p>
        </w:tc>
        <w:tc>
          <w:tcPr>
            <w:tcW w:w="1701" w:type="dxa"/>
            <w:shd w:val="clear" w:color="auto" w:fill="C6D9F1" w:themeFill="text2" w:themeFillTint="33"/>
          </w:tcPr>
          <w:p w:rsidR="005A7E74" w:rsidRDefault="00C304A1" w:rsidP="0097534D">
            <w:pPr>
              <w:rPr>
                <w:rFonts w:asciiTheme="minorHAnsi" w:hAnsiTheme="minorHAnsi" w:cstheme="minorHAnsi"/>
                <w:sz w:val="20"/>
                <w:szCs w:val="36"/>
              </w:rPr>
            </w:pPr>
            <w:r>
              <w:rPr>
                <w:rFonts w:asciiTheme="minorHAnsi" w:hAnsiTheme="minorHAnsi" w:cstheme="minorHAnsi"/>
                <w:sz w:val="20"/>
                <w:szCs w:val="36"/>
              </w:rPr>
              <w:t>Honesty</w:t>
            </w:r>
          </w:p>
          <w:p w:rsidR="00C304A1" w:rsidRPr="007233C4" w:rsidRDefault="00C304A1" w:rsidP="0097534D">
            <w:pPr>
              <w:rPr>
                <w:rFonts w:asciiTheme="minorHAnsi" w:hAnsiTheme="minorHAnsi" w:cstheme="minorHAnsi"/>
                <w:sz w:val="20"/>
                <w:szCs w:val="36"/>
              </w:rPr>
            </w:pPr>
            <w:r>
              <w:rPr>
                <w:rFonts w:asciiTheme="minorHAnsi" w:hAnsiTheme="minorHAnsi" w:cstheme="minorHAnsi"/>
                <w:sz w:val="20"/>
                <w:szCs w:val="36"/>
              </w:rPr>
              <w:t>Liberty</w:t>
            </w:r>
          </w:p>
        </w:tc>
        <w:tc>
          <w:tcPr>
            <w:tcW w:w="4536" w:type="dxa"/>
            <w:shd w:val="clear" w:color="auto" w:fill="8DB3E2" w:themeFill="text2" w:themeFillTint="66"/>
          </w:tcPr>
          <w:p w:rsidR="00672275" w:rsidRDefault="00C304A1" w:rsidP="00C304A1">
            <w:pPr>
              <w:rPr>
                <w:rFonts w:asciiTheme="minorHAnsi" w:hAnsiTheme="minorHAnsi" w:cstheme="minorHAnsi"/>
                <w:sz w:val="20"/>
                <w:szCs w:val="36"/>
              </w:rPr>
            </w:pPr>
            <w:r w:rsidRPr="007233C4">
              <w:rPr>
                <w:rFonts w:asciiTheme="minorHAnsi" w:hAnsiTheme="minorHAnsi" w:cstheme="minorHAnsi"/>
                <w:sz w:val="20"/>
                <w:szCs w:val="36"/>
              </w:rPr>
              <w:t>Multi-Cultural Week</w:t>
            </w:r>
          </w:p>
          <w:p w:rsidR="00C304A1" w:rsidRDefault="00C304A1" w:rsidP="00C304A1">
            <w:pPr>
              <w:rPr>
                <w:rFonts w:asciiTheme="minorHAnsi" w:hAnsiTheme="minorHAnsi" w:cstheme="minorHAnsi"/>
                <w:sz w:val="20"/>
                <w:szCs w:val="36"/>
              </w:rPr>
            </w:pPr>
          </w:p>
          <w:p w:rsidR="00C304A1" w:rsidRDefault="00C304A1" w:rsidP="00C304A1">
            <w:pPr>
              <w:rPr>
                <w:rFonts w:asciiTheme="minorHAnsi" w:hAnsiTheme="minorHAnsi" w:cstheme="minorHAnsi"/>
                <w:sz w:val="20"/>
                <w:szCs w:val="36"/>
              </w:rPr>
            </w:pPr>
          </w:p>
          <w:p w:rsidR="00C304A1" w:rsidRDefault="00C304A1" w:rsidP="00C304A1">
            <w:pPr>
              <w:rPr>
                <w:rFonts w:asciiTheme="minorHAnsi" w:hAnsiTheme="minorHAnsi" w:cstheme="minorHAnsi"/>
                <w:sz w:val="20"/>
                <w:szCs w:val="36"/>
              </w:rPr>
            </w:pPr>
          </w:p>
          <w:p w:rsidR="00C304A1" w:rsidRDefault="00C304A1" w:rsidP="00C304A1">
            <w:pPr>
              <w:rPr>
                <w:rFonts w:asciiTheme="minorHAnsi" w:hAnsiTheme="minorHAnsi" w:cstheme="minorHAnsi"/>
                <w:sz w:val="20"/>
                <w:szCs w:val="36"/>
              </w:rPr>
            </w:pPr>
          </w:p>
          <w:p w:rsidR="00C304A1" w:rsidRPr="007233C4" w:rsidRDefault="00C304A1" w:rsidP="00C304A1">
            <w:pPr>
              <w:rPr>
                <w:rFonts w:asciiTheme="minorHAnsi" w:hAnsiTheme="minorHAnsi" w:cstheme="minorHAnsi"/>
                <w:sz w:val="20"/>
                <w:szCs w:val="36"/>
              </w:rPr>
            </w:pPr>
          </w:p>
        </w:tc>
      </w:tr>
      <w:tr w:rsidR="005A7E74" w:rsidRPr="005A6956" w:rsidTr="00C304A1">
        <w:trPr>
          <w:trHeight w:val="288"/>
        </w:trPr>
        <w:tc>
          <w:tcPr>
            <w:tcW w:w="1276" w:type="dxa"/>
            <w:shd w:val="clear" w:color="auto" w:fill="548DD4" w:themeFill="text2" w:themeFillTint="99"/>
          </w:tcPr>
          <w:p w:rsidR="005A7E74" w:rsidRPr="007233C4" w:rsidRDefault="005A7E74" w:rsidP="0097534D">
            <w:pPr>
              <w:rPr>
                <w:rFonts w:asciiTheme="minorHAnsi" w:hAnsiTheme="minorHAnsi" w:cstheme="minorHAnsi"/>
                <w:sz w:val="20"/>
                <w:szCs w:val="36"/>
              </w:rPr>
            </w:pPr>
            <w:r w:rsidRPr="007233C4">
              <w:rPr>
                <w:rFonts w:asciiTheme="minorHAnsi" w:hAnsiTheme="minorHAnsi" w:cstheme="minorHAnsi"/>
                <w:sz w:val="20"/>
                <w:szCs w:val="36"/>
              </w:rPr>
              <w:t>Summer 1</w:t>
            </w:r>
          </w:p>
        </w:tc>
        <w:tc>
          <w:tcPr>
            <w:tcW w:w="2977" w:type="dxa"/>
            <w:shd w:val="clear" w:color="auto" w:fill="8DB3E2" w:themeFill="text2" w:themeFillTint="66"/>
          </w:tcPr>
          <w:p w:rsidR="005A7E74" w:rsidRPr="007233C4" w:rsidRDefault="005A7E74" w:rsidP="0097534D">
            <w:pPr>
              <w:rPr>
                <w:rFonts w:asciiTheme="minorHAnsi" w:hAnsiTheme="minorHAnsi" w:cstheme="minorHAnsi"/>
                <w:sz w:val="20"/>
                <w:szCs w:val="36"/>
              </w:rPr>
            </w:pPr>
          </w:p>
        </w:tc>
        <w:tc>
          <w:tcPr>
            <w:tcW w:w="1701" w:type="dxa"/>
            <w:shd w:val="clear" w:color="auto" w:fill="C6D9F1" w:themeFill="text2" w:themeFillTint="33"/>
          </w:tcPr>
          <w:p w:rsidR="00672275" w:rsidRDefault="00C304A1" w:rsidP="0097534D">
            <w:pPr>
              <w:rPr>
                <w:rFonts w:asciiTheme="minorHAnsi" w:hAnsiTheme="minorHAnsi" w:cstheme="minorHAnsi"/>
                <w:sz w:val="20"/>
                <w:szCs w:val="36"/>
              </w:rPr>
            </w:pPr>
            <w:r>
              <w:rPr>
                <w:rFonts w:asciiTheme="minorHAnsi" w:hAnsiTheme="minorHAnsi" w:cstheme="minorHAnsi"/>
                <w:sz w:val="20"/>
                <w:szCs w:val="36"/>
              </w:rPr>
              <w:t>Responsibility</w:t>
            </w:r>
          </w:p>
          <w:p w:rsidR="00C304A1" w:rsidRPr="007233C4" w:rsidRDefault="00C304A1" w:rsidP="0097534D">
            <w:pPr>
              <w:rPr>
                <w:rFonts w:asciiTheme="minorHAnsi" w:hAnsiTheme="minorHAnsi" w:cstheme="minorHAnsi"/>
                <w:sz w:val="20"/>
                <w:szCs w:val="36"/>
              </w:rPr>
            </w:pPr>
            <w:r>
              <w:rPr>
                <w:rFonts w:asciiTheme="minorHAnsi" w:hAnsiTheme="minorHAnsi" w:cstheme="minorHAnsi"/>
                <w:sz w:val="20"/>
                <w:szCs w:val="36"/>
              </w:rPr>
              <w:t>Perseverance</w:t>
            </w:r>
          </w:p>
        </w:tc>
        <w:tc>
          <w:tcPr>
            <w:tcW w:w="4536" w:type="dxa"/>
            <w:shd w:val="clear" w:color="auto" w:fill="8DB3E2" w:themeFill="text2" w:themeFillTint="66"/>
          </w:tcPr>
          <w:p w:rsidR="005A7E74" w:rsidRPr="007233C4" w:rsidRDefault="00672275" w:rsidP="0097534D">
            <w:pPr>
              <w:rPr>
                <w:rFonts w:asciiTheme="minorHAnsi" w:hAnsiTheme="minorHAnsi" w:cstheme="minorHAnsi"/>
                <w:sz w:val="20"/>
                <w:szCs w:val="36"/>
              </w:rPr>
            </w:pPr>
            <w:r w:rsidRPr="007233C4">
              <w:rPr>
                <w:rFonts w:asciiTheme="minorHAnsi" w:hAnsiTheme="minorHAnsi" w:cstheme="minorHAnsi"/>
                <w:sz w:val="20"/>
                <w:szCs w:val="36"/>
              </w:rPr>
              <w:t>Anti-Bullying Week</w:t>
            </w:r>
          </w:p>
          <w:p w:rsidR="00672275" w:rsidRDefault="00672275" w:rsidP="0097534D">
            <w:pPr>
              <w:rPr>
                <w:rFonts w:asciiTheme="minorHAnsi" w:hAnsiTheme="minorHAnsi" w:cstheme="minorHAnsi"/>
                <w:sz w:val="20"/>
                <w:szCs w:val="36"/>
              </w:rPr>
            </w:pPr>
            <w:r w:rsidRPr="007233C4">
              <w:rPr>
                <w:rFonts w:asciiTheme="minorHAnsi" w:hAnsiTheme="minorHAnsi" w:cstheme="minorHAnsi"/>
                <w:sz w:val="20"/>
                <w:szCs w:val="36"/>
              </w:rPr>
              <w:t>Multi-Faith Week</w:t>
            </w:r>
          </w:p>
          <w:p w:rsidR="00C304A1" w:rsidRDefault="00C304A1" w:rsidP="0097534D">
            <w:pPr>
              <w:rPr>
                <w:rFonts w:asciiTheme="minorHAnsi" w:hAnsiTheme="minorHAnsi" w:cstheme="minorHAnsi"/>
                <w:sz w:val="20"/>
                <w:szCs w:val="36"/>
              </w:rPr>
            </w:pPr>
            <w:r>
              <w:rPr>
                <w:rFonts w:asciiTheme="minorHAnsi" w:hAnsiTheme="minorHAnsi" w:cstheme="minorHAnsi"/>
                <w:sz w:val="20"/>
                <w:szCs w:val="36"/>
              </w:rPr>
              <w:t>Democracy – Mock elections</w:t>
            </w:r>
          </w:p>
          <w:p w:rsidR="00C304A1" w:rsidRDefault="00C304A1" w:rsidP="0097534D">
            <w:pPr>
              <w:rPr>
                <w:rFonts w:asciiTheme="minorHAnsi" w:hAnsiTheme="minorHAnsi" w:cstheme="minorHAnsi"/>
                <w:sz w:val="20"/>
                <w:szCs w:val="36"/>
              </w:rPr>
            </w:pPr>
          </w:p>
          <w:p w:rsidR="00C304A1" w:rsidRDefault="00C304A1" w:rsidP="0097534D">
            <w:pPr>
              <w:rPr>
                <w:rFonts w:asciiTheme="minorHAnsi" w:hAnsiTheme="minorHAnsi" w:cstheme="minorHAnsi"/>
                <w:sz w:val="20"/>
                <w:szCs w:val="36"/>
              </w:rPr>
            </w:pPr>
          </w:p>
          <w:p w:rsidR="00C304A1" w:rsidRPr="007233C4" w:rsidRDefault="00C304A1" w:rsidP="0097534D">
            <w:pPr>
              <w:rPr>
                <w:rFonts w:asciiTheme="minorHAnsi" w:hAnsiTheme="minorHAnsi" w:cstheme="minorHAnsi"/>
                <w:sz w:val="20"/>
                <w:szCs w:val="36"/>
              </w:rPr>
            </w:pPr>
          </w:p>
        </w:tc>
      </w:tr>
      <w:tr w:rsidR="005A7E74" w:rsidRPr="005A6956" w:rsidTr="00C304A1">
        <w:trPr>
          <w:trHeight w:val="304"/>
        </w:trPr>
        <w:tc>
          <w:tcPr>
            <w:tcW w:w="1276" w:type="dxa"/>
            <w:shd w:val="clear" w:color="auto" w:fill="548DD4" w:themeFill="text2" w:themeFillTint="99"/>
          </w:tcPr>
          <w:p w:rsidR="005A7E74" w:rsidRPr="007233C4" w:rsidRDefault="005A7E74" w:rsidP="0097534D">
            <w:pPr>
              <w:rPr>
                <w:rFonts w:asciiTheme="minorHAnsi" w:hAnsiTheme="minorHAnsi" w:cstheme="minorHAnsi"/>
                <w:sz w:val="20"/>
                <w:szCs w:val="36"/>
              </w:rPr>
            </w:pPr>
            <w:r w:rsidRPr="007233C4">
              <w:rPr>
                <w:rFonts w:asciiTheme="minorHAnsi" w:hAnsiTheme="minorHAnsi" w:cstheme="minorHAnsi"/>
                <w:sz w:val="20"/>
                <w:szCs w:val="36"/>
              </w:rPr>
              <w:t>Summer 2</w:t>
            </w:r>
          </w:p>
        </w:tc>
        <w:tc>
          <w:tcPr>
            <w:tcW w:w="2977" w:type="dxa"/>
            <w:shd w:val="clear" w:color="auto" w:fill="8DB3E2" w:themeFill="text2" w:themeFillTint="66"/>
          </w:tcPr>
          <w:p w:rsidR="005A7E74" w:rsidRPr="007233C4" w:rsidRDefault="00672275" w:rsidP="0097534D">
            <w:pPr>
              <w:rPr>
                <w:rFonts w:asciiTheme="minorHAnsi" w:hAnsiTheme="minorHAnsi" w:cstheme="minorHAnsi"/>
                <w:sz w:val="20"/>
                <w:szCs w:val="36"/>
              </w:rPr>
            </w:pPr>
            <w:r w:rsidRPr="007233C4">
              <w:rPr>
                <w:rFonts w:asciiTheme="minorHAnsi" w:hAnsiTheme="minorHAnsi" w:cstheme="minorHAnsi"/>
                <w:sz w:val="20"/>
                <w:szCs w:val="36"/>
              </w:rPr>
              <w:t>Relationships</w:t>
            </w:r>
            <w:r w:rsidR="00C304A1">
              <w:rPr>
                <w:rFonts w:asciiTheme="minorHAnsi" w:hAnsiTheme="minorHAnsi" w:cstheme="minorHAnsi"/>
                <w:sz w:val="20"/>
                <w:szCs w:val="36"/>
              </w:rPr>
              <w:t xml:space="preserve"> </w:t>
            </w:r>
          </w:p>
          <w:p w:rsidR="00672275" w:rsidRPr="007233C4" w:rsidRDefault="00672275" w:rsidP="0097534D">
            <w:pPr>
              <w:rPr>
                <w:rFonts w:asciiTheme="minorHAnsi" w:hAnsiTheme="minorHAnsi" w:cstheme="minorHAnsi"/>
                <w:sz w:val="20"/>
                <w:szCs w:val="36"/>
              </w:rPr>
            </w:pPr>
            <w:r w:rsidRPr="007233C4">
              <w:rPr>
                <w:rFonts w:asciiTheme="minorHAnsi" w:hAnsiTheme="minorHAnsi" w:cstheme="minorHAnsi"/>
                <w:sz w:val="20"/>
                <w:szCs w:val="36"/>
              </w:rPr>
              <w:t>Changes</w:t>
            </w:r>
          </w:p>
        </w:tc>
        <w:tc>
          <w:tcPr>
            <w:tcW w:w="1701" w:type="dxa"/>
            <w:shd w:val="clear" w:color="auto" w:fill="C6D9F1" w:themeFill="text2" w:themeFillTint="33"/>
          </w:tcPr>
          <w:p w:rsidR="00672275" w:rsidRDefault="00C304A1" w:rsidP="0097534D">
            <w:pPr>
              <w:rPr>
                <w:rFonts w:asciiTheme="minorHAnsi" w:hAnsiTheme="minorHAnsi" w:cstheme="minorHAnsi"/>
                <w:sz w:val="20"/>
                <w:szCs w:val="36"/>
              </w:rPr>
            </w:pPr>
            <w:r>
              <w:rPr>
                <w:rFonts w:asciiTheme="minorHAnsi" w:hAnsiTheme="minorHAnsi" w:cstheme="minorHAnsi"/>
                <w:sz w:val="20"/>
                <w:szCs w:val="36"/>
              </w:rPr>
              <w:t>Respect</w:t>
            </w:r>
          </w:p>
          <w:p w:rsidR="00C304A1" w:rsidRPr="007233C4" w:rsidRDefault="00C304A1" w:rsidP="0097534D">
            <w:pPr>
              <w:rPr>
                <w:rFonts w:asciiTheme="minorHAnsi" w:hAnsiTheme="minorHAnsi" w:cstheme="minorHAnsi"/>
                <w:sz w:val="20"/>
                <w:szCs w:val="36"/>
              </w:rPr>
            </w:pPr>
            <w:r>
              <w:rPr>
                <w:rFonts w:asciiTheme="minorHAnsi" w:hAnsiTheme="minorHAnsi" w:cstheme="minorHAnsi"/>
                <w:sz w:val="20"/>
                <w:szCs w:val="36"/>
              </w:rPr>
              <w:t>Patience</w:t>
            </w:r>
          </w:p>
        </w:tc>
        <w:tc>
          <w:tcPr>
            <w:tcW w:w="4536" w:type="dxa"/>
            <w:shd w:val="clear" w:color="auto" w:fill="8DB3E2" w:themeFill="text2" w:themeFillTint="66"/>
          </w:tcPr>
          <w:p w:rsidR="00672275" w:rsidRDefault="00672275" w:rsidP="0097534D">
            <w:pPr>
              <w:rPr>
                <w:rFonts w:asciiTheme="minorHAnsi" w:hAnsiTheme="minorHAnsi" w:cstheme="minorHAnsi"/>
                <w:sz w:val="20"/>
                <w:szCs w:val="36"/>
              </w:rPr>
            </w:pPr>
            <w:r w:rsidRPr="007233C4">
              <w:rPr>
                <w:rFonts w:asciiTheme="minorHAnsi" w:hAnsiTheme="minorHAnsi" w:cstheme="minorHAnsi"/>
                <w:sz w:val="20"/>
                <w:szCs w:val="36"/>
              </w:rPr>
              <w:t>Winning and Losing</w:t>
            </w:r>
          </w:p>
          <w:p w:rsidR="00C304A1" w:rsidRPr="007233C4" w:rsidRDefault="00C304A1" w:rsidP="0097534D">
            <w:pPr>
              <w:rPr>
                <w:rFonts w:asciiTheme="minorHAnsi" w:hAnsiTheme="minorHAnsi" w:cstheme="minorHAnsi"/>
                <w:sz w:val="20"/>
                <w:szCs w:val="36"/>
              </w:rPr>
            </w:pPr>
            <w:r>
              <w:rPr>
                <w:rFonts w:asciiTheme="minorHAnsi" w:hAnsiTheme="minorHAnsi" w:cstheme="minorHAnsi"/>
                <w:sz w:val="20"/>
                <w:szCs w:val="36"/>
              </w:rPr>
              <w:t>RSE - Christopher Winter Project</w:t>
            </w:r>
          </w:p>
          <w:p w:rsidR="00922A31" w:rsidRPr="007233C4" w:rsidRDefault="00922A31" w:rsidP="0097534D">
            <w:pPr>
              <w:rPr>
                <w:rFonts w:asciiTheme="minorHAnsi" w:hAnsiTheme="minorHAnsi" w:cstheme="minorHAnsi"/>
                <w:sz w:val="20"/>
                <w:szCs w:val="36"/>
              </w:rPr>
            </w:pPr>
            <w:r w:rsidRPr="007233C4">
              <w:rPr>
                <w:rFonts w:asciiTheme="minorHAnsi" w:hAnsiTheme="minorHAnsi" w:cstheme="minorHAnsi"/>
                <w:sz w:val="20"/>
                <w:szCs w:val="36"/>
              </w:rPr>
              <w:t>Diversity</w:t>
            </w:r>
          </w:p>
          <w:p w:rsidR="005A7E74" w:rsidRDefault="00672275" w:rsidP="0097534D">
            <w:pPr>
              <w:rPr>
                <w:rFonts w:asciiTheme="minorHAnsi" w:hAnsiTheme="minorHAnsi" w:cstheme="minorHAnsi"/>
                <w:sz w:val="20"/>
                <w:szCs w:val="36"/>
              </w:rPr>
            </w:pPr>
            <w:r w:rsidRPr="007233C4">
              <w:rPr>
                <w:rFonts w:asciiTheme="minorHAnsi" w:hAnsiTheme="minorHAnsi" w:cstheme="minorHAnsi"/>
                <w:sz w:val="20"/>
                <w:szCs w:val="36"/>
              </w:rPr>
              <w:t>Moving On</w:t>
            </w:r>
          </w:p>
          <w:p w:rsidR="00C304A1" w:rsidRDefault="00C304A1" w:rsidP="0097534D">
            <w:pPr>
              <w:rPr>
                <w:rFonts w:asciiTheme="minorHAnsi" w:hAnsiTheme="minorHAnsi" w:cstheme="minorHAnsi"/>
                <w:sz w:val="20"/>
                <w:szCs w:val="36"/>
              </w:rPr>
            </w:pPr>
          </w:p>
          <w:p w:rsidR="00C304A1" w:rsidRPr="007233C4" w:rsidRDefault="00C304A1" w:rsidP="0097534D">
            <w:pPr>
              <w:rPr>
                <w:rFonts w:asciiTheme="minorHAnsi" w:hAnsiTheme="minorHAnsi" w:cstheme="minorHAnsi"/>
                <w:sz w:val="20"/>
                <w:szCs w:val="36"/>
              </w:rPr>
            </w:pPr>
          </w:p>
        </w:tc>
      </w:tr>
    </w:tbl>
    <w:p w:rsidR="005A6956" w:rsidRPr="005A6956" w:rsidRDefault="005A6956" w:rsidP="005A6956">
      <w:pPr>
        <w:rPr>
          <w:sz w:val="8"/>
        </w:rPr>
      </w:pPr>
    </w:p>
    <w:p w:rsidR="00351554" w:rsidRPr="00D20AF6" w:rsidRDefault="00351554" w:rsidP="00C61921">
      <w:pPr>
        <w:pStyle w:val="MediumGrid21"/>
        <w:jc w:val="both"/>
        <w:rPr>
          <w:rFonts w:cs="Calibri"/>
          <w:b/>
          <w:sz w:val="36"/>
        </w:rPr>
      </w:pPr>
    </w:p>
    <w:sectPr w:rsidR="00351554" w:rsidRPr="00D20AF6" w:rsidSect="00F73893">
      <w:pgSz w:w="11906" w:h="16838"/>
      <w:pgMar w:top="426" w:right="907" w:bottom="426"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E1E94"/>
    <w:multiLevelType w:val="hybridMultilevel"/>
    <w:tmpl w:val="B16AB1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68A455F"/>
    <w:multiLevelType w:val="hybridMultilevel"/>
    <w:tmpl w:val="2A6A7C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685E2B55"/>
    <w:multiLevelType w:val="hybridMultilevel"/>
    <w:tmpl w:val="47D63C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695E184D"/>
    <w:multiLevelType w:val="hybridMultilevel"/>
    <w:tmpl w:val="CC380F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921"/>
    <w:rsid w:val="0001315C"/>
    <w:rsid w:val="00031063"/>
    <w:rsid w:val="00074310"/>
    <w:rsid w:val="0008709E"/>
    <w:rsid w:val="000B0E2B"/>
    <w:rsid w:val="000C045A"/>
    <w:rsid w:val="00180E7F"/>
    <w:rsid w:val="0019251C"/>
    <w:rsid w:val="00194CA1"/>
    <w:rsid w:val="001B1A28"/>
    <w:rsid w:val="001E1595"/>
    <w:rsid w:val="00334D23"/>
    <w:rsid w:val="00351554"/>
    <w:rsid w:val="003B0E54"/>
    <w:rsid w:val="003B7A97"/>
    <w:rsid w:val="003F5967"/>
    <w:rsid w:val="0043226C"/>
    <w:rsid w:val="00477998"/>
    <w:rsid w:val="004D00CB"/>
    <w:rsid w:val="00576121"/>
    <w:rsid w:val="0059446D"/>
    <w:rsid w:val="005A6956"/>
    <w:rsid w:val="005A7E74"/>
    <w:rsid w:val="006457FB"/>
    <w:rsid w:val="0066100E"/>
    <w:rsid w:val="00672275"/>
    <w:rsid w:val="006C3941"/>
    <w:rsid w:val="007003B2"/>
    <w:rsid w:val="007233C4"/>
    <w:rsid w:val="0076465F"/>
    <w:rsid w:val="007E73DC"/>
    <w:rsid w:val="008601AB"/>
    <w:rsid w:val="00863151"/>
    <w:rsid w:val="008E7ADB"/>
    <w:rsid w:val="00922A31"/>
    <w:rsid w:val="00931A00"/>
    <w:rsid w:val="0094411B"/>
    <w:rsid w:val="0097116F"/>
    <w:rsid w:val="0097534D"/>
    <w:rsid w:val="009901C5"/>
    <w:rsid w:val="009B3AB6"/>
    <w:rsid w:val="00A54DD0"/>
    <w:rsid w:val="00A87F59"/>
    <w:rsid w:val="00AD1105"/>
    <w:rsid w:val="00B63B5A"/>
    <w:rsid w:val="00BE643F"/>
    <w:rsid w:val="00C27450"/>
    <w:rsid w:val="00C304A1"/>
    <w:rsid w:val="00C61921"/>
    <w:rsid w:val="00C95227"/>
    <w:rsid w:val="00D20AF6"/>
    <w:rsid w:val="00D83351"/>
    <w:rsid w:val="00DC705E"/>
    <w:rsid w:val="00E94A97"/>
    <w:rsid w:val="00EA16E8"/>
    <w:rsid w:val="00F456D0"/>
    <w:rsid w:val="00F73893"/>
    <w:rsid w:val="00F906E1"/>
    <w:rsid w:val="00FE41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63151"/>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C61921"/>
    <w:rPr>
      <w:sz w:val="22"/>
      <w:szCs w:val="22"/>
      <w:lang w:eastAsia="en-US"/>
    </w:rPr>
  </w:style>
  <w:style w:type="character" w:styleId="Strong">
    <w:name w:val="Strong"/>
    <w:uiPriority w:val="22"/>
    <w:qFormat/>
    <w:rsid w:val="00C61921"/>
    <w:rPr>
      <w:b/>
      <w:bCs/>
    </w:rPr>
  </w:style>
  <w:style w:type="table" w:styleId="TableGrid">
    <w:name w:val="Table Grid"/>
    <w:basedOn w:val="TableNormal"/>
    <w:uiPriority w:val="59"/>
    <w:rsid w:val="00C619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27450"/>
    <w:rPr>
      <w:rFonts w:ascii="Lucida Grande" w:hAnsi="Lucida Grande" w:cs="Lucida Grande"/>
      <w:sz w:val="18"/>
      <w:szCs w:val="18"/>
    </w:rPr>
  </w:style>
  <w:style w:type="character" w:customStyle="1" w:styleId="BalloonTextChar">
    <w:name w:val="Balloon Text Char"/>
    <w:link w:val="BalloonText"/>
    <w:uiPriority w:val="99"/>
    <w:semiHidden/>
    <w:rsid w:val="00C27450"/>
    <w:rPr>
      <w:rFonts w:ascii="Lucida Grande" w:hAnsi="Lucida Grande" w:cs="Lucida Grande"/>
      <w:sz w:val="18"/>
      <w:szCs w:val="18"/>
    </w:rPr>
  </w:style>
  <w:style w:type="paragraph" w:styleId="ListParagraph">
    <w:name w:val="List Paragraph"/>
    <w:basedOn w:val="Normal"/>
    <w:uiPriority w:val="72"/>
    <w:qFormat/>
    <w:rsid w:val="00EA16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63151"/>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C61921"/>
    <w:rPr>
      <w:sz w:val="22"/>
      <w:szCs w:val="22"/>
      <w:lang w:eastAsia="en-US"/>
    </w:rPr>
  </w:style>
  <w:style w:type="character" w:styleId="Strong">
    <w:name w:val="Strong"/>
    <w:uiPriority w:val="22"/>
    <w:qFormat/>
    <w:rsid w:val="00C61921"/>
    <w:rPr>
      <w:b/>
      <w:bCs/>
    </w:rPr>
  </w:style>
  <w:style w:type="table" w:styleId="TableGrid">
    <w:name w:val="Table Grid"/>
    <w:basedOn w:val="TableNormal"/>
    <w:uiPriority w:val="59"/>
    <w:rsid w:val="00C619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27450"/>
    <w:rPr>
      <w:rFonts w:ascii="Lucida Grande" w:hAnsi="Lucida Grande" w:cs="Lucida Grande"/>
      <w:sz w:val="18"/>
      <w:szCs w:val="18"/>
    </w:rPr>
  </w:style>
  <w:style w:type="character" w:customStyle="1" w:styleId="BalloonTextChar">
    <w:name w:val="Balloon Text Char"/>
    <w:link w:val="BalloonText"/>
    <w:uiPriority w:val="99"/>
    <w:semiHidden/>
    <w:rsid w:val="00C27450"/>
    <w:rPr>
      <w:rFonts w:ascii="Lucida Grande" w:hAnsi="Lucida Grande" w:cs="Lucida Grande"/>
      <w:sz w:val="18"/>
      <w:szCs w:val="18"/>
    </w:rPr>
  </w:style>
  <w:style w:type="paragraph" w:styleId="ListParagraph">
    <w:name w:val="List Paragraph"/>
    <w:basedOn w:val="Normal"/>
    <w:uiPriority w:val="72"/>
    <w:qFormat/>
    <w:rsid w:val="00EA16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380125">
      <w:bodyDiv w:val="1"/>
      <w:marLeft w:val="0"/>
      <w:marRight w:val="0"/>
      <w:marTop w:val="0"/>
      <w:marBottom w:val="0"/>
      <w:divBdr>
        <w:top w:val="none" w:sz="0" w:space="0" w:color="auto"/>
        <w:left w:val="none" w:sz="0" w:space="0" w:color="auto"/>
        <w:bottom w:val="none" w:sz="0" w:space="0" w:color="auto"/>
        <w:right w:val="none" w:sz="0" w:space="0" w:color="auto"/>
      </w:divBdr>
    </w:div>
    <w:div w:id="1246577473">
      <w:bodyDiv w:val="1"/>
      <w:marLeft w:val="0"/>
      <w:marRight w:val="0"/>
      <w:marTop w:val="0"/>
      <w:marBottom w:val="0"/>
      <w:divBdr>
        <w:top w:val="none" w:sz="0" w:space="0" w:color="auto"/>
        <w:left w:val="none" w:sz="0" w:space="0" w:color="auto"/>
        <w:bottom w:val="none" w:sz="0" w:space="0" w:color="auto"/>
        <w:right w:val="none" w:sz="0" w:space="0" w:color="auto"/>
      </w:divBdr>
    </w:div>
    <w:div w:id="17617537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2F5F245</Template>
  <TotalTime>0</TotalTime>
  <Pages>5</Pages>
  <Words>1518</Words>
  <Characters>8656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Strudley</dc:creator>
  <cp:lastModifiedBy>Rebecca Tootell</cp:lastModifiedBy>
  <cp:revision>2</cp:revision>
  <cp:lastPrinted>2014-11-05T09:20:00Z</cp:lastPrinted>
  <dcterms:created xsi:type="dcterms:W3CDTF">2015-09-30T09:44:00Z</dcterms:created>
  <dcterms:modified xsi:type="dcterms:W3CDTF">2015-09-30T09:44:00Z</dcterms:modified>
</cp:coreProperties>
</file>